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9B" w:rsidRDefault="00B101E8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bookmarkStart w:id="0" w:name="Worksheet22"/>
      <w:bookmarkStart w:id="1" w:name="Worksheet21"/>
      <w:bookmarkStart w:id="2" w:name="_GoBack"/>
      <w:bookmarkEnd w:id="0"/>
      <w:bookmarkEnd w:id="2"/>
      <w:r>
        <w:rPr>
          <w:rFonts w:ascii="Century Gothic" w:eastAsia="微軟正黑體" w:hAnsi="Century Gothic" w:hint="eastAsia"/>
          <w:b/>
          <w:color w:val="FF0000"/>
          <w:szCs w:val="24"/>
          <w:lang w:eastAsia="zh-HK"/>
        </w:rPr>
        <w:t>Worksheet 22</w:t>
      </w:r>
    </w:p>
    <w:p w:rsidR="00741ECD" w:rsidRPr="002E5DB7" w:rsidRDefault="00741ECD" w:rsidP="00741ECD">
      <w:pPr>
        <w:rPr>
          <w:rFonts w:ascii="新細明體" w:hAnsi="新細明體"/>
          <w:b/>
          <w:bdr w:val="single" w:sz="4" w:space="0" w:color="auto"/>
        </w:rPr>
      </w:pPr>
      <w:r w:rsidRPr="002E5DB7">
        <w:rPr>
          <w:rFonts w:ascii="新細明體" w:hAnsi="新細明體" w:hint="eastAsia"/>
          <w:b/>
          <w:highlight w:val="yellow"/>
          <w:bdr w:val="single" w:sz="4" w:space="0" w:color="auto"/>
        </w:rPr>
        <w:t>課堂指引</w:t>
      </w:r>
    </w:p>
    <w:p w:rsidR="00741ECD" w:rsidRDefault="00741ECD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</w:p>
    <w:bookmarkEnd w:id="1"/>
    <w:p w:rsidR="00B41EB1" w:rsidRPr="00B41EB1" w:rsidRDefault="00B41EB1" w:rsidP="00B41EB1">
      <w:pPr>
        <w:jc w:val="center"/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  <w:sz w:val="32"/>
          <w:szCs w:val="32"/>
        </w:rPr>
        <w:t>由學校到工作</w:t>
      </w:r>
    </w:p>
    <w:p w:rsidR="00B41EB1" w:rsidRPr="00A0433C" w:rsidRDefault="00B41EB1" w:rsidP="00B41EB1">
      <w:pPr>
        <w:jc w:val="center"/>
        <w:rPr>
          <w:rFonts w:ascii="標楷體" w:eastAsia="標楷體" w:hAnsi="標楷體"/>
          <w:b/>
        </w:rPr>
      </w:pPr>
    </w:p>
    <w:p w:rsidR="00B41EB1" w:rsidRPr="00B41EB1" w:rsidRDefault="00B41EB1" w:rsidP="00B41EB1">
      <w:pPr>
        <w:ind w:left="721" w:hangingChars="300" w:hanging="721"/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  <w:color w:val="0070C0"/>
        </w:rPr>
        <w:t>意義</w:t>
      </w:r>
      <w:r w:rsidRPr="00B41EB1">
        <w:rPr>
          <w:rFonts w:ascii="新細明體" w:hAnsi="新細明體" w:hint="eastAsia"/>
          <w:b/>
        </w:rPr>
        <w:t xml:space="preserve"> : 學校生活完結後，一般學生都會進入社會工作，為了幫助他們將來更適應這個人生階段的轉變，這個課堂除了讓同學對工作世界有更多的認識外，更重要的是，在他們未踏入工作世界前，推動他們積極建立職志，以及培養他們正確的待人接物態度。</w:t>
      </w:r>
    </w:p>
    <w:p w:rsidR="00B41EB1" w:rsidRPr="00B41EB1" w:rsidRDefault="00B41EB1" w:rsidP="00B41EB1">
      <w:pPr>
        <w:rPr>
          <w:rFonts w:ascii="新細明體" w:hAnsi="新細明體"/>
          <w:b/>
          <w:color w:val="0070C0"/>
        </w:rPr>
      </w:pPr>
    </w:p>
    <w:p w:rsidR="00B41EB1" w:rsidRPr="00B41EB1" w:rsidRDefault="00B41EB1" w:rsidP="00B41EB1">
      <w:pPr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  <w:color w:val="0070C0"/>
        </w:rPr>
        <w:t>對象</w:t>
      </w:r>
      <w:r w:rsidRPr="00B41EB1">
        <w:rPr>
          <w:rFonts w:ascii="新細明體" w:hAnsi="新細明體" w:hint="eastAsia"/>
          <w:b/>
        </w:rPr>
        <w:t xml:space="preserve"> : 初中學生</w:t>
      </w:r>
    </w:p>
    <w:p w:rsidR="00B41EB1" w:rsidRPr="00B41EB1" w:rsidRDefault="00B41EB1" w:rsidP="00B41EB1">
      <w:pPr>
        <w:rPr>
          <w:rFonts w:ascii="新細明體" w:hAnsi="新細明體"/>
          <w:b/>
        </w:rPr>
      </w:pPr>
    </w:p>
    <w:p w:rsidR="00B41EB1" w:rsidRPr="00B41EB1" w:rsidRDefault="00B41EB1" w:rsidP="00B41EB1">
      <w:pPr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  <w:color w:val="0070C0"/>
        </w:rPr>
        <w:t>時間</w:t>
      </w:r>
      <w:r w:rsidRPr="00B41EB1">
        <w:rPr>
          <w:rFonts w:ascii="新細明體" w:hAnsi="新細明體" w:hint="eastAsia"/>
          <w:b/>
        </w:rPr>
        <w:t xml:space="preserve"> : 60分鐘</w:t>
      </w:r>
    </w:p>
    <w:p w:rsidR="00B41EB1" w:rsidRPr="00B41EB1" w:rsidRDefault="00B41EB1" w:rsidP="00B41EB1">
      <w:pPr>
        <w:rPr>
          <w:rFonts w:ascii="新細明體" w:hAnsi="新細明體"/>
          <w:b/>
        </w:rPr>
      </w:pPr>
    </w:p>
    <w:p w:rsidR="00B41EB1" w:rsidRPr="00B41EB1" w:rsidRDefault="00B41EB1" w:rsidP="00B41EB1">
      <w:pPr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  <w:color w:val="FF0000"/>
        </w:rPr>
        <w:t>活動一</w:t>
      </w:r>
      <w:r w:rsidRPr="00B41EB1">
        <w:rPr>
          <w:rFonts w:ascii="新細明體" w:hAnsi="新細明體" w:hint="eastAsia"/>
          <w:b/>
          <w:color w:val="000000"/>
        </w:rPr>
        <w:t>(5分鐘)</w:t>
      </w:r>
      <w:r w:rsidRPr="00B41EB1">
        <w:rPr>
          <w:rFonts w:ascii="新細明體" w:hAnsi="新細明體" w:hint="eastAsia"/>
          <w:b/>
        </w:rPr>
        <w:t xml:space="preserve"> : 老師可隨意揀選一個職業，然後詢問同學這個職業的從業員一天的工作。</w:t>
      </w:r>
    </w:p>
    <w:p w:rsidR="00B41EB1" w:rsidRPr="00B41EB1" w:rsidRDefault="00B41EB1" w:rsidP="00B41EB1">
      <w:pPr>
        <w:ind w:left="1802" w:hangingChars="750" w:hanging="1802"/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</w:rPr>
        <w:t xml:space="preserve">        建議 : 如想增加活動的趣味性，老師可預先請同學在講解答案時用身體語言表達出來。</w:t>
      </w:r>
    </w:p>
    <w:p w:rsidR="00B41EB1" w:rsidRPr="00B41EB1" w:rsidRDefault="00B41EB1" w:rsidP="00B41EB1">
      <w:pPr>
        <w:rPr>
          <w:rFonts w:ascii="新細明體" w:hAnsi="新細明體"/>
          <w:b/>
        </w:rPr>
      </w:pPr>
    </w:p>
    <w:p w:rsidR="00B41EB1" w:rsidRPr="00B41EB1" w:rsidRDefault="00B41EB1" w:rsidP="00B41EB1">
      <w:pPr>
        <w:ind w:left="1922" w:hangingChars="800" w:hanging="1922"/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  <w:color w:val="FF0000"/>
        </w:rPr>
        <w:t>活動二</w:t>
      </w:r>
      <w:r w:rsidRPr="00B41EB1">
        <w:rPr>
          <w:rFonts w:ascii="新細明體" w:hAnsi="新細明體" w:hint="eastAsia"/>
          <w:b/>
        </w:rPr>
        <w:t>(10分鐘) : 同學想像15年後的工作生活與學校生活有何分別。他們先將答案填寫在工作紙上(</w:t>
      </w:r>
      <w:r w:rsidRPr="00B41EB1">
        <w:rPr>
          <w:rFonts w:ascii="新細明體" w:hAnsi="新細明體" w:hint="eastAsia"/>
          <w:b/>
          <w:color w:val="00B050"/>
        </w:rPr>
        <w:t>附件工作紙的活動一</w:t>
      </w:r>
      <w:r w:rsidRPr="00B41EB1">
        <w:rPr>
          <w:rFonts w:ascii="新細明體" w:hAnsi="新細明體" w:hint="eastAsia"/>
          <w:b/>
        </w:rPr>
        <w:t>)，然後進行匯報。</w:t>
      </w:r>
    </w:p>
    <w:p w:rsidR="00B41EB1" w:rsidRPr="00B41EB1" w:rsidRDefault="00B41EB1" w:rsidP="00B41EB1">
      <w:pPr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</w:rPr>
        <w:t xml:space="preserve">         建議 : 老師可因應班情，讓學生個人或小組完成工作紙。</w:t>
      </w:r>
    </w:p>
    <w:p w:rsidR="00B41EB1" w:rsidRPr="00B41EB1" w:rsidRDefault="00B41EB1" w:rsidP="00B41EB1">
      <w:pPr>
        <w:rPr>
          <w:rFonts w:ascii="新細明體" w:hAnsi="新細明體"/>
          <w:b/>
        </w:rPr>
      </w:pPr>
    </w:p>
    <w:p w:rsidR="00B41EB1" w:rsidRPr="00B41EB1" w:rsidRDefault="00B41EB1" w:rsidP="00B41EB1">
      <w:pPr>
        <w:ind w:left="1922" w:hangingChars="800" w:hanging="1922"/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  <w:color w:val="FF0000"/>
        </w:rPr>
        <w:t>活動三</w:t>
      </w:r>
      <w:r w:rsidRPr="00B41EB1">
        <w:rPr>
          <w:rFonts w:ascii="新細明體" w:hAnsi="新細明體" w:hint="eastAsia"/>
          <w:b/>
        </w:rPr>
        <w:t>(15分鐘) : 老師透過本教材提供的</w:t>
      </w:r>
      <w:r w:rsidRPr="00B41EB1">
        <w:rPr>
          <w:rFonts w:ascii="新細明體" w:hAnsi="新細明體" w:hint="eastAsia"/>
          <w:b/>
          <w:color w:val="00B050"/>
        </w:rPr>
        <w:t>簡報</w:t>
      </w:r>
      <w:r w:rsidRPr="00B41EB1">
        <w:rPr>
          <w:rFonts w:ascii="新細明體" w:hAnsi="新細明體" w:hint="eastAsia"/>
          <w:b/>
        </w:rPr>
        <w:t>比較學校與職場的異同，讓學生了解工作世界的特點。</w:t>
      </w:r>
    </w:p>
    <w:p w:rsidR="00B41EB1" w:rsidRPr="00B41EB1" w:rsidRDefault="00B41EB1" w:rsidP="00B41EB1">
      <w:pPr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</w:rPr>
        <w:t xml:space="preserve">         建議 : 多列舉實際的例子，以加深同學對工作世界的認識。</w:t>
      </w:r>
    </w:p>
    <w:p w:rsidR="00B41EB1" w:rsidRPr="00B41EB1" w:rsidRDefault="00B41EB1" w:rsidP="00B41EB1">
      <w:pPr>
        <w:rPr>
          <w:rFonts w:ascii="新細明體" w:hAnsi="新細明體"/>
          <w:b/>
        </w:rPr>
      </w:pPr>
    </w:p>
    <w:p w:rsidR="00B41EB1" w:rsidRPr="00B41EB1" w:rsidRDefault="00B41EB1" w:rsidP="00B41EB1">
      <w:pPr>
        <w:ind w:left="1922" w:hangingChars="800" w:hanging="1922"/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  <w:color w:val="FF0000"/>
        </w:rPr>
        <w:t>活動四</w:t>
      </w:r>
      <w:r w:rsidRPr="00B41EB1">
        <w:rPr>
          <w:rFonts w:ascii="新細明體" w:hAnsi="新細明體" w:hint="eastAsia"/>
          <w:b/>
        </w:rPr>
        <w:t>(10分鐘) : 請同學思考如何在中學階段作好準備，有助將來尋找到喜歡的工作，和在工作中有更好的表現。他們先將答案填寫在工作紙上(</w:t>
      </w:r>
      <w:r w:rsidRPr="00B41EB1">
        <w:rPr>
          <w:rFonts w:ascii="新細明體" w:hAnsi="新細明體" w:hint="eastAsia"/>
          <w:b/>
          <w:color w:val="00B050"/>
        </w:rPr>
        <w:t>附件工作紙的活動二</w:t>
      </w:r>
      <w:r w:rsidRPr="00B41EB1">
        <w:rPr>
          <w:rFonts w:ascii="新細明體" w:hAnsi="新細明體" w:hint="eastAsia"/>
          <w:b/>
        </w:rPr>
        <w:t>)，然後進行匯報。</w:t>
      </w:r>
      <w:r w:rsidRPr="00B41EB1">
        <w:rPr>
          <w:rFonts w:ascii="新細明體" w:hAnsi="新細明體" w:hint="eastAsia"/>
          <w:b/>
          <w:color w:val="00B050"/>
        </w:rPr>
        <w:t xml:space="preserve">           </w:t>
      </w:r>
    </w:p>
    <w:p w:rsidR="00B41EB1" w:rsidRPr="00B41EB1" w:rsidRDefault="00B41EB1" w:rsidP="00B41EB1">
      <w:pPr>
        <w:ind w:left="1922" w:hangingChars="800" w:hanging="1922"/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</w:rPr>
        <w:t xml:space="preserve">         建議 : 由於問題較為空泛，老師宜給予同學多些指引，例如課外活動或校規對他們將來工作的幫助。</w:t>
      </w:r>
    </w:p>
    <w:p w:rsidR="00B41EB1" w:rsidRPr="00B41EB1" w:rsidRDefault="00B41EB1" w:rsidP="00B41EB1">
      <w:pPr>
        <w:rPr>
          <w:rFonts w:ascii="新細明體" w:hAnsi="新細明體"/>
          <w:b/>
        </w:rPr>
      </w:pPr>
    </w:p>
    <w:p w:rsidR="00B41EB1" w:rsidRPr="00B41EB1" w:rsidRDefault="00B41EB1" w:rsidP="00B41EB1">
      <w:pPr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  <w:color w:val="FF0000"/>
        </w:rPr>
        <w:t>活動五</w:t>
      </w:r>
      <w:r w:rsidRPr="00B41EB1">
        <w:rPr>
          <w:rFonts w:ascii="新細明體" w:hAnsi="新細明體" w:hint="eastAsia"/>
          <w:b/>
        </w:rPr>
        <w:t>(10分鐘) : 老師透過本教材提供的</w:t>
      </w:r>
      <w:r w:rsidRPr="00B41EB1">
        <w:rPr>
          <w:rFonts w:ascii="新細明體" w:hAnsi="新細明體" w:hint="eastAsia"/>
          <w:b/>
          <w:color w:val="00B050"/>
        </w:rPr>
        <w:t>簡報</w:t>
      </w:r>
      <w:r w:rsidRPr="00B41EB1">
        <w:rPr>
          <w:rFonts w:ascii="新細明體" w:hAnsi="新細明體" w:hint="eastAsia"/>
          <w:b/>
        </w:rPr>
        <w:t>，教導同學如何為</w:t>
      </w:r>
      <w:r w:rsidRPr="00B41EB1">
        <w:rPr>
          <w:rFonts w:ascii="新細明體" w:hAnsi="新細明體" w:hint="eastAsia"/>
          <w:b/>
        </w:rPr>
        <w:lastRenderedPageBreak/>
        <w:t>將來的工作做好準備。</w:t>
      </w:r>
    </w:p>
    <w:p w:rsidR="00B41EB1" w:rsidRPr="00B41EB1" w:rsidRDefault="00B41EB1" w:rsidP="00B41EB1">
      <w:pPr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</w:rPr>
        <w:t xml:space="preserve">         建議 : 老師可以學校所舉行的活動，或班中所發生的事幫助講解。</w:t>
      </w:r>
    </w:p>
    <w:p w:rsidR="00B41EB1" w:rsidRPr="00B41EB1" w:rsidRDefault="00B41EB1" w:rsidP="00B41EB1">
      <w:pPr>
        <w:rPr>
          <w:rFonts w:ascii="新細明體" w:hAnsi="新細明體"/>
          <w:b/>
          <w:color w:val="0070C0"/>
        </w:rPr>
      </w:pPr>
      <w:r w:rsidRPr="00B41EB1">
        <w:rPr>
          <w:rFonts w:ascii="新細明體" w:hAnsi="新細明體" w:hint="eastAsia"/>
          <w:b/>
        </w:rPr>
        <w:t xml:space="preserve">               </w:t>
      </w:r>
    </w:p>
    <w:p w:rsidR="00B41EB1" w:rsidRPr="00B41EB1" w:rsidRDefault="00B41EB1" w:rsidP="00B41EB1">
      <w:pPr>
        <w:ind w:left="2042" w:hangingChars="850" w:hanging="2042"/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  <w:color w:val="FF0000"/>
        </w:rPr>
        <w:t>活動六</w:t>
      </w:r>
      <w:r w:rsidRPr="00B41EB1">
        <w:rPr>
          <w:rFonts w:ascii="新細明體" w:hAnsi="新細明體" w:hint="eastAsia"/>
          <w:b/>
        </w:rPr>
        <w:t>(10分鐘) : 老師透過簡報連結到「政府青少年」網站</w:t>
      </w:r>
      <w:hyperlink r:id="rId8" w:history="1">
        <w:r w:rsidRPr="00D70BA3">
          <w:rPr>
            <w:rStyle w:val="ab"/>
            <w:rFonts w:ascii="新細明體" w:hAnsi="新細明體"/>
            <w:b/>
            <w:sz w:val="20"/>
            <w:szCs w:val="20"/>
          </w:rPr>
          <w:t>http://www.youth.gov.hk/tc/career-and-study/index.htm</w:t>
        </w:r>
      </w:hyperlink>
      <w:r w:rsidRPr="00B41EB1">
        <w:rPr>
          <w:rFonts w:ascii="新細明體" w:hAnsi="新細明體" w:hint="eastAsia"/>
          <w:b/>
        </w:rPr>
        <w:t>，了解不同的職業，會有文字和影片作介紹。</w:t>
      </w:r>
    </w:p>
    <w:p w:rsidR="00B41EB1" w:rsidRPr="00B41EB1" w:rsidRDefault="00B41EB1" w:rsidP="00B41EB1">
      <w:pPr>
        <w:rPr>
          <w:rFonts w:ascii="新細明體" w:hAnsi="新細明體"/>
          <w:b/>
          <w:color w:val="0070C0"/>
        </w:rPr>
      </w:pPr>
      <w:r w:rsidRPr="00B41EB1">
        <w:rPr>
          <w:rFonts w:ascii="新細明體" w:hAnsi="新細明體" w:hint="eastAsia"/>
          <w:b/>
        </w:rPr>
        <w:t xml:space="preserve">         建議 : 老師可因應同學的興趣和課堂時間，揀選職業作介紹</w:t>
      </w:r>
      <w:r w:rsidR="00D70BA3">
        <w:rPr>
          <w:rFonts w:ascii="新細明體" w:hAnsi="新細明體" w:hint="eastAsia"/>
          <w:b/>
        </w:rPr>
        <w:t>。</w:t>
      </w:r>
    </w:p>
    <w:p w:rsidR="00B41EB1" w:rsidRPr="00B41EB1" w:rsidRDefault="00B41EB1" w:rsidP="00B41EB1">
      <w:pPr>
        <w:rPr>
          <w:rFonts w:ascii="新細明體" w:hAnsi="新細明體"/>
          <w:b/>
          <w:color w:val="0070C0"/>
          <w:lang w:eastAsia="zh-HK"/>
        </w:rPr>
      </w:pPr>
    </w:p>
    <w:p w:rsidR="00B41EB1" w:rsidRPr="00B41EB1" w:rsidRDefault="00B41EB1" w:rsidP="00B41EB1">
      <w:pPr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  <w:color w:val="0070C0"/>
        </w:rPr>
        <w:t>延伸活動</w:t>
      </w:r>
      <w:r w:rsidRPr="00B41EB1">
        <w:rPr>
          <w:rFonts w:ascii="新細明體" w:hAnsi="新細明體" w:hint="eastAsia"/>
          <w:b/>
        </w:rPr>
        <w:t xml:space="preserve"> : 1. 請同學透過專題研習報告探究職業</w:t>
      </w:r>
    </w:p>
    <w:p w:rsidR="00B41EB1" w:rsidRPr="00B41EB1" w:rsidRDefault="00B41EB1" w:rsidP="00B41EB1">
      <w:pPr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</w:rPr>
        <w:t xml:space="preserve">          2. 組織最喜愛的職業選舉</w:t>
      </w:r>
    </w:p>
    <w:p w:rsidR="00B41EB1" w:rsidRPr="00B41EB1" w:rsidRDefault="00B41EB1" w:rsidP="00B41EB1">
      <w:pPr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</w:rPr>
        <w:t xml:space="preserve">          3. 組織職業問答比賽</w:t>
      </w:r>
    </w:p>
    <w:p w:rsidR="00B41EB1" w:rsidRPr="00B41EB1" w:rsidRDefault="00B41EB1" w:rsidP="00B41EB1">
      <w:pPr>
        <w:rPr>
          <w:rFonts w:ascii="新細明體" w:hAnsi="新細明體"/>
          <w:b/>
          <w:lang w:eastAsia="zh-HK"/>
        </w:rPr>
      </w:pPr>
      <w:r w:rsidRPr="00B41EB1">
        <w:rPr>
          <w:rFonts w:ascii="新細明體" w:hAnsi="新細明體" w:hint="eastAsia"/>
          <w:b/>
        </w:rPr>
        <w:t xml:space="preserve">          4. 介紹職業類型</w:t>
      </w:r>
    </w:p>
    <w:p w:rsidR="00D70BA3" w:rsidRDefault="00D70BA3" w:rsidP="00EB2700">
      <w:pPr>
        <w:rPr>
          <w:rFonts w:ascii="新細明體" w:hAnsi="新細明體"/>
          <w:b/>
          <w:color w:val="FF0000"/>
          <w:sz w:val="20"/>
          <w:szCs w:val="20"/>
          <w:lang w:eastAsia="zh-HK"/>
        </w:rPr>
      </w:pPr>
    </w:p>
    <w:p w:rsidR="0047774C" w:rsidRDefault="0047774C" w:rsidP="0047774C">
      <w:pPr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  <w:color w:val="FF0000"/>
          <w:sz w:val="20"/>
          <w:szCs w:val="20"/>
          <w:lang w:eastAsia="zh-HK"/>
        </w:rPr>
        <w:t>**老師可利用簡報</w:t>
      </w:r>
      <w:r>
        <w:rPr>
          <w:rFonts w:ascii="新細明體" w:hAnsi="新細明體" w:hint="eastAsia"/>
          <w:b/>
          <w:color w:val="FF0000"/>
          <w:sz w:val="20"/>
          <w:szCs w:val="20"/>
          <w:lang w:eastAsia="zh-HK"/>
        </w:rPr>
        <w:t xml:space="preserve"> [</w:t>
      </w:r>
      <w:r>
        <w:rPr>
          <w:rFonts w:ascii="新細明體" w:hAnsi="新細明體"/>
          <w:b/>
          <w:color w:val="FF0000"/>
          <w:sz w:val="20"/>
          <w:szCs w:val="20"/>
          <w:lang w:eastAsia="zh-HK"/>
        </w:rPr>
        <w:t>(</w:t>
      </w:r>
      <w:r>
        <w:rPr>
          <w:rFonts w:ascii="Times New Roman" w:hAnsi="Times New Roman"/>
          <w:b/>
          <w:color w:val="FF0000"/>
          <w:sz w:val="20"/>
          <w:szCs w:val="20"/>
          <w:lang w:eastAsia="zh-HK"/>
        </w:rPr>
        <w:t>PPT22</w:t>
      </w:r>
      <w:r w:rsidRPr="004F2D53">
        <w:rPr>
          <w:rFonts w:ascii="Times New Roman" w:hAnsi="Times New Roman"/>
          <w:b/>
          <w:color w:val="FF0000"/>
          <w:sz w:val="20"/>
          <w:szCs w:val="20"/>
          <w:lang w:eastAsia="zh-HK"/>
        </w:rPr>
        <w:t>)</w:t>
      </w:r>
      <w:r w:rsidRPr="0047774C">
        <w:rPr>
          <w:rFonts w:ascii="Times New Roman" w:hAnsi="Times New Roman" w:hint="eastAsia"/>
          <w:b/>
          <w:color w:val="FF0000"/>
          <w:sz w:val="20"/>
          <w:szCs w:val="20"/>
          <w:lang w:eastAsia="zh-HK"/>
        </w:rPr>
        <w:t>由學校到工作</w:t>
      </w:r>
      <w:r w:rsidRPr="004F2D53">
        <w:rPr>
          <w:rFonts w:ascii="Times New Roman" w:hAnsi="Times New Roman"/>
          <w:b/>
          <w:color w:val="FF0000"/>
          <w:sz w:val="20"/>
          <w:szCs w:val="20"/>
          <w:lang w:eastAsia="zh-HK"/>
        </w:rPr>
        <w:t>_LPIW</w:t>
      </w:r>
      <w:r>
        <w:rPr>
          <w:rFonts w:ascii="新細明體" w:hAnsi="新細明體"/>
          <w:b/>
          <w:color w:val="FF0000"/>
          <w:sz w:val="20"/>
          <w:szCs w:val="20"/>
          <w:lang w:eastAsia="zh-HK"/>
        </w:rPr>
        <w:t xml:space="preserve">] </w:t>
      </w:r>
      <w:r w:rsidRPr="00B41EB1">
        <w:rPr>
          <w:rFonts w:ascii="新細明體" w:hAnsi="新細明體" w:hint="eastAsia"/>
          <w:b/>
          <w:color w:val="FF0000"/>
          <w:sz w:val="20"/>
          <w:szCs w:val="20"/>
          <w:lang w:eastAsia="zh-HK"/>
        </w:rPr>
        <w:t>指導學生完成活動**</w:t>
      </w:r>
    </w:p>
    <w:p w:rsidR="00D70BA3" w:rsidRDefault="00D70BA3" w:rsidP="00EB2700">
      <w:pPr>
        <w:rPr>
          <w:rFonts w:ascii="新細明體" w:hAnsi="新細明體"/>
          <w:b/>
          <w:color w:val="FF0000"/>
          <w:sz w:val="20"/>
          <w:szCs w:val="20"/>
          <w:lang w:eastAsia="zh-HK"/>
        </w:rPr>
      </w:pPr>
    </w:p>
    <w:p w:rsidR="00D70BA3" w:rsidRDefault="00D70BA3" w:rsidP="00EB2700">
      <w:pPr>
        <w:rPr>
          <w:rFonts w:ascii="新細明體" w:hAnsi="新細明體"/>
          <w:b/>
          <w:color w:val="FF0000"/>
          <w:sz w:val="20"/>
          <w:szCs w:val="20"/>
          <w:lang w:eastAsia="zh-HK"/>
        </w:rPr>
      </w:pPr>
    </w:p>
    <w:p w:rsidR="00774CBB" w:rsidRPr="00774CBB" w:rsidRDefault="00774CBB" w:rsidP="00774CBB">
      <w:pPr>
        <w:rPr>
          <w:rFonts w:ascii="新細明體" w:hAnsi="新細明體"/>
          <w:b/>
          <w:bdr w:val="single" w:sz="4" w:space="0" w:color="auto"/>
        </w:rPr>
      </w:pPr>
      <w:r w:rsidRPr="00774CBB">
        <w:rPr>
          <w:rFonts w:ascii="新細明體" w:hAnsi="新細明體" w:hint="eastAsia"/>
          <w:b/>
          <w:highlight w:val="yellow"/>
          <w:bdr w:val="single" w:sz="4" w:space="0" w:color="auto"/>
        </w:rPr>
        <w:t>工作紙</w:t>
      </w:r>
    </w:p>
    <w:p w:rsidR="00F43DBF" w:rsidRPr="00B41EB1" w:rsidRDefault="00F43DBF" w:rsidP="00F43DBF">
      <w:pPr>
        <w:jc w:val="center"/>
        <w:rPr>
          <w:rFonts w:ascii="新細明體" w:hAnsi="新細明體"/>
          <w:b/>
        </w:rPr>
      </w:pPr>
      <w:r w:rsidRPr="00B41EB1">
        <w:rPr>
          <w:rFonts w:ascii="新細明體" w:hAnsi="新細明體" w:hint="eastAsia"/>
          <w:b/>
          <w:sz w:val="32"/>
          <w:szCs w:val="32"/>
        </w:rPr>
        <w:t>由學校到工作</w:t>
      </w:r>
    </w:p>
    <w:p w:rsidR="00774CBB" w:rsidRPr="00774CBB" w:rsidRDefault="00774CBB" w:rsidP="00774CBB">
      <w:pPr>
        <w:rPr>
          <w:rFonts w:ascii="新細明體" w:hAnsi="新細明體"/>
          <w:b/>
        </w:rPr>
      </w:pPr>
    </w:p>
    <w:p w:rsidR="00774CBB" w:rsidRPr="00774CBB" w:rsidRDefault="00774CBB" w:rsidP="00774CBB">
      <w:pPr>
        <w:rPr>
          <w:rFonts w:ascii="新細明體" w:hAnsi="新細明體"/>
          <w:b/>
        </w:rPr>
      </w:pPr>
      <w:r w:rsidRPr="00774CBB">
        <w:rPr>
          <w:rFonts w:ascii="新細明體" w:hAnsi="新細明體"/>
          <w:b/>
        </w:rPr>
        <w:t>姓名:______________</w:t>
      </w:r>
    </w:p>
    <w:p w:rsidR="00774CBB" w:rsidRPr="00774CBB" w:rsidRDefault="00774CBB" w:rsidP="00774CBB">
      <w:pPr>
        <w:rPr>
          <w:rFonts w:ascii="新細明體" w:hAnsi="新細明體"/>
          <w:b/>
        </w:rPr>
      </w:pPr>
      <w:r w:rsidRPr="00774CBB">
        <w:rPr>
          <w:rFonts w:ascii="新細明體" w:hAnsi="新細明體"/>
          <w:b/>
        </w:rPr>
        <w:t>班別:_________(    )</w:t>
      </w:r>
    </w:p>
    <w:p w:rsidR="00774CBB" w:rsidRDefault="00774CBB" w:rsidP="00774CBB">
      <w:pPr>
        <w:rPr>
          <w:b/>
          <w:bCs/>
        </w:rPr>
      </w:pPr>
    </w:p>
    <w:p w:rsidR="00774CBB" w:rsidRPr="00774CBB" w:rsidRDefault="00774CBB" w:rsidP="00774CBB">
      <w:pPr>
        <w:rPr>
          <w:b/>
          <w:bCs/>
          <w:color w:val="548DD4"/>
        </w:rPr>
      </w:pPr>
      <w:r w:rsidRPr="00774CBB">
        <w:rPr>
          <w:rFonts w:hint="eastAsia"/>
          <w:b/>
          <w:bCs/>
          <w:color w:val="548DD4"/>
        </w:rPr>
        <w:t>活動一</w:t>
      </w:r>
    </w:p>
    <w:p w:rsidR="00774CBB" w:rsidRPr="00B439F8" w:rsidRDefault="00774CBB" w:rsidP="00774CBB">
      <w:r w:rsidRPr="00B439F8">
        <w:rPr>
          <w:rFonts w:hint="eastAsia"/>
          <w:b/>
          <w:bCs/>
        </w:rPr>
        <w:t>想像一下</w:t>
      </w:r>
      <w:r w:rsidRPr="00B439F8">
        <w:rPr>
          <w:rFonts w:hint="eastAsia"/>
          <w:b/>
          <w:bCs/>
        </w:rPr>
        <w:t xml:space="preserve"> </w:t>
      </w:r>
      <w:r w:rsidRPr="00B439F8">
        <w:rPr>
          <w:b/>
          <w:bCs/>
        </w:rPr>
        <w:t xml:space="preserve">: </w:t>
      </w:r>
      <w:r w:rsidRPr="00B439F8">
        <w:rPr>
          <w:b/>
          <w:bCs/>
        </w:rPr>
        <w:t>假如你坐上了時光機，你能夠即時去到</w:t>
      </w:r>
      <w:r w:rsidRPr="00B439F8">
        <w:rPr>
          <w:b/>
          <w:bCs/>
        </w:rPr>
        <w:t>15</w:t>
      </w:r>
      <w:r w:rsidRPr="00B439F8">
        <w:rPr>
          <w:rFonts w:hint="eastAsia"/>
          <w:b/>
          <w:bCs/>
        </w:rPr>
        <w:t>年後，看到將來的自己，你估計正在公司工作的你，</w:t>
      </w:r>
      <w:r w:rsidRPr="00B439F8">
        <w:rPr>
          <w:b/>
          <w:bCs/>
        </w:rPr>
        <w:t xml:space="preserve"> </w:t>
      </w:r>
      <w:r w:rsidRPr="00B439F8">
        <w:rPr>
          <w:rFonts w:hint="eastAsia"/>
          <w:b/>
          <w:bCs/>
        </w:rPr>
        <w:t>與你在學校過著的生活有甚麼分別呢</w:t>
      </w:r>
      <w:r w:rsidRPr="00B439F8">
        <w:rPr>
          <w:b/>
          <w:bCs/>
        </w:rPr>
        <w:t xml:space="preserve">? 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環境、時間、責任、收穫、人際關係等</w:t>
      </w:r>
      <w:r>
        <w:rPr>
          <w:rFonts w:hint="eastAsia"/>
          <w:b/>
          <w:bCs/>
        </w:rPr>
        <w:t>)</w:t>
      </w:r>
    </w:p>
    <w:p w:rsidR="00774CBB" w:rsidRDefault="00B13313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  <w:r>
        <w:rPr>
          <w:rFonts w:ascii="Century Gothic" w:eastAsia="微軟正黑體" w:hAnsi="Century Gothic"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B97F570" wp14:editId="3FAFC5B2">
                <wp:simplePos x="0" y="0"/>
                <wp:positionH relativeFrom="column">
                  <wp:posOffset>-449809</wp:posOffset>
                </wp:positionH>
                <wp:positionV relativeFrom="paragraph">
                  <wp:posOffset>151282</wp:posOffset>
                </wp:positionV>
                <wp:extent cx="7058025" cy="1664970"/>
                <wp:effectExtent l="19050" t="0" r="47625" b="944880"/>
                <wp:wrapNone/>
                <wp:docPr id="234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1664970"/>
                        </a:xfrm>
                        <a:prstGeom prst="cloudCallout">
                          <a:avLst>
                            <a:gd name="adj1" fmla="val -16683"/>
                            <a:gd name="adj2" fmla="val 1024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C69" w:rsidRDefault="00024C69" w:rsidP="00774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7F57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12" o:spid="_x0000_s1026" type="#_x0000_t106" style="position:absolute;margin-left:-35.4pt;margin-top:11.9pt;width:555.75pt;height:131.1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" adj="7196,32922">
                <v:textbox>
                  <w:txbxContent>
                    <w:p w:rsidR="00024C69" w:rsidRDefault="00024C69" w:rsidP="00774CBB"/>
                  </w:txbxContent>
                </v:textbox>
              </v:shape>
            </w:pict>
          </mc:Fallback>
        </mc:AlternateContent>
      </w: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0F0234" w:rsidRDefault="000F0234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B13313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  <w:r>
        <w:rPr>
          <w:b/>
          <w:noProof/>
        </w:rPr>
        <w:lastRenderedPageBreak/>
        <w:drawing>
          <wp:inline distT="0" distB="0" distL="0" distR="0" wp14:anchorId="554008D1" wp14:editId="149F1AE3">
            <wp:extent cx="1838325" cy="755374"/>
            <wp:effectExtent l="0" t="0" r="0" b="6985"/>
            <wp:docPr id="63" name="圖片 22" descr="C:\Users\chungmanshing\AppData\Local\Microsoft\Windows\Temporary Internet Files\Content.IE5\KCBATBVR\sleep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C:\Users\chungmanshing\AppData\Local\Microsoft\Windows\Temporary Internet Files\Content.IE5\KCBATBVR\sleep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77" cy="7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0F0234" w:rsidRPr="000F0234" w:rsidRDefault="000F0234" w:rsidP="000F0234">
      <w:pPr>
        <w:rPr>
          <w:b/>
          <w:color w:val="548DD4"/>
        </w:rPr>
      </w:pPr>
      <w:r w:rsidRPr="000F0234">
        <w:rPr>
          <w:rFonts w:hint="eastAsia"/>
          <w:b/>
          <w:color w:val="548DD4"/>
        </w:rPr>
        <w:t>活動二</w:t>
      </w:r>
    </w:p>
    <w:p w:rsidR="000F0234" w:rsidRPr="00B439F8" w:rsidRDefault="000F0234" w:rsidP="000F0234">
      <w:r w:rsidRPr="00B439F8">
        <w:rPr>
          <w:rFonts w:hint="eastAsia"/>
          <w:b/>
          <w:bCs/>
        </w:rPr>
        <w:t>假如你想看到</w:t>
      </w:r>
      <w:r w:rsidRPr="00B439F8">
        <w:rPr>
          <w:b/>
          <w:bCs/>
        </w:rPr>
        <w:t>15</w:t>
      </w:r>
      <w:r>
        <w:rPr>
          <w:rFonts w:hint="eastAsia"/>
          <w:b/>
          <w:bCs/>
        </w:rPr>
        <w:t>年</w:t>
      </w:r>
      <w:r w:rsidRPr="00B439F8">
        <w:rPr>
          <w:rFonts w:hint="eastAsia"/>
          <w:b/>
          <w:bCs/>
        </w:rPr>
        <w:t>後的你是一個工作</w:t>
      </w:r>
      <w:r>
        <w:rPr>
          <w:rFonts w:hint="eastAsia"/>
          <w:b/>
          <w:bCs/>
        </w:rPr>
        <w:t>愉快，</w:t>
      </w:r>
      <w:r w:rsidRPr="00B439F8">
        <w:rPr>
          <w:rFonts w:hint="eastAsia"/>
          <w:b/>
          <w:bCs/>
        </w:rPr>
        <w:t>又被上司欣賞的員工，你可以如何在中學時期作好準備呢</w:t>
      </w:r>
      <w:r w:rsidRPr="00B439F8">
        <w:rPr>
          <w:b/>
          <w:bCs/>
        </w:rPr>
        <w:t xml:space="preserve">? </w:t>
      </w:r>
    </w:p>
    <w:p w:rsidR="00774CBB" w:rsidRPr="000F0234" w:rsidRDefault="00B13313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  <w:r>
        <w:rPr>
          <w:rFonts w:ascii="Century Gothic" w:eastAsia="微軟正黑體" w:hAnsi="Century Gothic"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6D72B97" wp14:editId="77B01160">
                <wp:simplePos x="0" y="0"/>
                <wp:positionH relativeFrom="column">
                  <wp:posOffset>-208407</wp:posOffset>
                </wp:positionH>
                <wp:positionV relativeFrom="paragraph">
                  <wp:posOffset>69875</wp:posOffset>
                </wp:positionV>
                <wp:extent cx="6997065" cy="1653540"/>
                <wp:effectExtent l="19050" t="0" r="32385" b="842010"/>
                <wp:wrapNone/>
                <wp:docPr id="224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065" cy="1653540"/>
                        </a:xfrm>
                        <a:prstGeom prst="cloudCallout">
                          <a:avLst>
                            <a:gd name="adj1" fmla="val -21484"/>
                            <a:gd name="adj2" fmla="val 964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C69" w:rsidRDefault="00024C69" w:rsidP="000F0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72B97" id="AutoShape 214" o:spid="_x0000_s1027" type="#_x0000_t106" style="position:absolute;margin-left:-16.4pt;margin-top:5.5pt;width:550.95pt;height:130.2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" adj="6159,31627">
                <v:textbox>
                  <w:txbxContent>
                    <w:p w:rsidR="00024C69" w:rsidRDefault="00024C69" w:rsidP="000F0234"/>
                  </w:txbxContent>
                </v:textbox>
              </v:shape>
            </w:pict>
          </mc:Fallback>
        </mc:AlternateContent>
      </w: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774CBB" w:rsidRDefault="00774CBB" w:rsidP="00EB2700">
      <w:pPr>
        <w:rPr>
          <w:rFonts w:ascii="Century Gothic" w:eastAsia="微軟正黑體" w:hAnsi="Century Gothic"/>
          <w:color w:val="FF0000"/>
          <w:sz w:val="20"/>
          <w:szCs w:val="20"/>
          <w:lang w:eastAsia="zh-HK"/>
        </w:rPr>
      </w:pPr>
    </w:p>
    <w:p w:rsidR="0044473A" w:rsidRDefault="00F43DBF" w:rsidP="00EB2700">
      <w:pPr>
        <w:rPr>
          <w:rFonts w:ascii="Century Gothic" w:eastAsia="微軟正黑體" w:hAnsi="Century Gothic"/>
          <w:b/>
          <w:color w:val="FF0000"/>
          <w:szCs w:val="24"/>
          <w:lang w:eastAsia="zh-HK"/>
        </w:rPr>
      </w:pPr>
      <w:r>
        <w:rPr>
          <w:noProof/>
        </w:rPr>
        <w:drawing>
          <wp:inline distT="0" distB="0" distL="0" distR="0" wp14:anchorId="6FBE9864" wp14:editId="7DE9398C">
            <wp:extent cx="1533525" cy="1390650"/>
            <wp:effectExtent l="0" t="0" r="9525" b="0"/>
            <wp:docPr id="2" name="圖片 25" descr="C:\Users\chungmanshing\AppData\Local\Microsoft\Windows\Temporary Internet Files\Content.IE5\3WRC7HX5\sleep5-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5" descr="C:\Users\chungmanshing\AppData\Local\Microsoft\Windows\Temporary Internet Files\Content.IE5\3WRC7HX5\sleep5-01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Worksheet23"/>
    </w:p>
    <w:bookmarkEnd w:id="3"/>
    <w:sectPr w:rsidR="0044473A" w:rsidSect="00E30012">
      <w:pgSz w:w="11906" w:h="16838" w:code="9"/>
      <w:pgMar w:top="993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20" w:rsidRDefault="00912D20" w:rsidP="005B012E">
      <w:r>
        <w:separator/>
      </w:r>
    </w:p>
  </w:endnote>
  <w:endnote w:type="continuationSeparator" w:id="0">
    <w:p w:rsidR="00912D20" w:rsidRDefault="00912D20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PMingLiU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HP Simplified Jp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20" w:rsidRDefault="00912D20" w:rsidP="005B012E">
      <w:r>
        <w:separator/>
      </w:r>
    </w:p>
  </w:footnote>
  <w:footnote w:type="continuationSeparator" w:id="0">
    <w:p w:rsidR="00912D20" w:rsidRDefault="00912D20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B6DAE"/>
    <w:rsid w:val="000D142D"/>
    <w:rsid w:val="000D707E"/>
    <w:rsid w:val="000E73A0"/>
    <w:rsid w:val="000F0234"/>
    <w:rsid w:val="000F5164"/>
    <w:rsid w:val="000F6D0F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54073"/>
    <w:rsid w:val="00371341"/>
    <w:rsid w:val="00391BA1"/>
    <w:rsid w:val="00393B3E"/>
    <w:rsid w:val="003A50CE"/>
    <w:rsid w:val="003A76B6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7774C"/>
    <w:rsid w:val="00482546"/>
    <w:rsid w:val="00485779"/>
    <w:rsid w:val="00487383"/>
    <w:rsid w:val="00497E5A"/>
    <w:rsid w:val="004B59EF"/>
    <w:rsid w:val="004B634C"/>
    <w:rsid w:val="004D415A"/>
    <w:rsid w:val="004F1181"/>
    <w:rsid w:val="004F12FA"/>
    <w:rsid w:val="004F1C36"/>
    <w:rsid w:val="005008BC"/>
    <w:rsid w:val="00513D4D"/>
    <w:rsid w:val="00533275"/>
    <w:rsid w:val="00535A8F"/>
    <w:rsid w:val="00561C6A"/>
    <w:rsid w:val="00583DB2"/>
    <w:rsid w:val="005911DD"/>
    <w:rsid w:val="00597DCF"/>
    <w:rsid w:val="005B012E"/>
    <w:rsid w:val="005B2DAF"/>
    <w:rsid w:val="005B64C0"/>
    <w:rsid w:val="005C1374"/>
    <w:rsid w:val="005C2F01"/>
    <w:rsid w:val="005D05BB"/>
    <w:rsid w:val="005D4499"/>
    <w:rsid w:val="005D6027"/>
    <w:rsid w:val="005E47F7"/>
    <w:rsid w:val="005F0266"/>
    <w:rsid w:val="005F0287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343C6"/>
    <w:rsid w:val="00741ECD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6E7D"/>
    <w:rsid w:val="00826A3A"/>
    <w:rsid w:val="00826DFE"/>
    <w:rsid w:val="00835772"/>
    <w:rsid w:val="008360A5"/>
    <w:rsid w:val="00876546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A00DA1"/>
    <w:rsid w:val="00A12088"/>
    <w:rsid w:val="00A31383"/>
    <w:rsid w:val="00A44B8A"/>
    <w:rsid w:val="00A54EFC"/>
    <w:rsid w:val="00A57DE7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0327"/>
    <w:rsid w:val="00BC419B"/>
    <w:rsid w:val="00BF0C20"/>
    <w:rsid w:val="00C25444"/>
    <w:rsid w:val="00C26C45"/>
    <w:rsid w:val="00C41CAD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2017E"/>
    <w:rsid w:val="00D40B5D"/>
    <w:rsid w:val="00D422C4"/>
    <w:rsid w:val="00D52A39"/>
    <w:rsid w:val="00D569A5"/>
    <w:rsid w:val="00D70BA3"/>
    <w:rsid w:val="00D833BA"/>
    <w:rsid w:val="00D86ABA"/>
    <w:rsid w:val="00D97025"/>
    <w:rsid w:val="00DC11E4"/>
    <w:rsid w:val="00DD0E14"/>
    <w:rsid w:val="00E30012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43DBF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47FA4EEE-48D7-4E84-ABC1-CC27CF90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.gov.hk/tc/career-and-study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30325-4D19-4E9C-B30A-325F3597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2</cp:revision>
  <cp:lastPrinted>2016-10-14T06:37:00Z</cp:lastPrinted>
  <dcterms:created xsi:type="dcterms:W3CDTF">2023-08-04T01:59:00Z</dcterms:created>
  <dcterms:modified xsi:type="dcterms:W3CDTF">2023-08-04T01:59:00Z</dcterms:modified>
</cp:coreProperties>
</file>