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59" w:rsidRPr="00E53CEF" w:rsidRDefault="00C64F59" w:rsidP="00FC75AD">
      <w:pPr>
        <w:widowControl/>
        <w:spacing w:after="160"/>
        <w:jc w:val="center"/>
        <w:rPr>
          <w:rFonts w:ascii="Times New Roman" w:hAnsi="Times New Roman" w:cs="Times New Roman"/>
          <w:b/>
          <w:color w:val="ED7D31" w:themeColor="accent2"/>
          <w:kern w:val="0"/>
          <w:szCs w:val="24"/>
          <w:lang w:eastAsia="zh-HK"/>
        </w:rPr>
      </w:pPr>
      <w:r w:rsidRPr="00E53CEF">
        <w:rPr>
          <w:rFonts w:ascii="Times New Roman" w:hAnsi="Times New Roman" w:cs="Times New Roman"/>
          <w:b/>
          <w:color w:val="ED7D31" w:themeColor="accent2"/>
          <w:kern w:val="0"/>
          <w:szCs w:val="24"/>
          <w:lang w:eastAsia="zh-HK"/>
        </w:rPr>
        <w:t>沿途有您</w:t>
      </w:r>
    </w:p>
    <w:p w:rsidR="00C64F59" w:rsidRPr="00E53CEF" w:rsidRDefault="00F07138" w:rsidP="00FC75AD">
      <w:pPr>
        <w:widowControl/>
        <w:spacing w:after="160"/>
        <w:jc w:val="center"/>
        <w:rPr>
          <w:rFonts w:ascii="Times New Roman" w:hAnsi="Times New Roman" w:cs="Times New Roman"/>
          <w:b/>
          <w:color w:val="ED7D31" w:themeColor="accent2"/>
          <w:kern w:val="0"/>
          <w:szCs w:val="24"/>
          <w:lang w:eastAsia="zh-HK"/>
        </w:rPr>
      </w:pPr>
      <w:r w:rsidRPr="00F07138">
        <w:rPr>
          <w:rFonts w:ascii="Times New Roman" w:hAnsi="Times New Roman" w:cs="Times New Roman" w:hint="eastAsia"/>
          <w:b/>
          <w:color w:val="ED7D31" w:themeColor="accent2"/>
          <w:kern w:val="0"/>
          <w:szCs w:val="24"/>
          <w:lang w:eastAsia="zh-HK"/>
        </w:rPr>
        <w:t>有</w:t>
      </w:r>
      <w:r w:rsidR="00C64F59" w:rsidRPr="00E53CEF">
        <w:rPr>
          <w:rFonts w:ascii="Times New Roman" w:hAnsi="Times New Roman" w:cs="Times New Roman"/>
          <w:b/>
          <w:color w:val="ED7D31" w:themeColor="accent2"/>
          <w:kern w:val="0"/>
          <w:szCs w:val="24"/>
          <w:lang w:eastAsia="zh-HK"/>
        </w:rPr>
        <w:t>讀寫困難的中學生的生涯規劃</w:t>
      </w:r>
    </w:p>
    <w:p w:rsidR="00C64F59" w:rsidRPr="00E53CEF" w:rsidRDefault="00C64F59" w:rsidP="00FC75AD">
      <w:pPr>
        <w:widowControl/>
        <w:spacing w:after="160"/>
        <w:jc w:val="center"/>
        <w:rPr>
          <w:rFonts w:ascii="Times New Roman" w:hAnsi="Times New Roman" w:cs="Times New Roman"/>
          <w:b/>
          <w:color w:val="ED7D31" w:themeColor="accent2"/>
          <w:kern w:val="0"/>
          <w:szCs w:val="24"/>
          <w:lang w:eastAsia="zh-HK"/>
        </w:rPr>
      </w:pPr>
      <w:r w:rsidRPr="00E53CEF">
        <w:rPr>
          <w:rFonts w:ascii="Times New Roman" w:hAnsi="Times New Roman" w:cs="Times New Roman"/>
          <w:b/>
          <w:color w:val="ED7D31" w:themeColor="accent2"/>
          <w:kern w:val="0"/>
          <w:szCs w:val="24"/>
          <w:lang w:eastAsia="zh-HK"/>
        </w:rPr>
        <w:t>家長</w:t>
      </w:r>
      <w:r w:rsidR="00A81387" w:rsidRPr="00E53CEF">
        <w:rPr>
          <w:rFonts w:ascii="Times New Roman" w:hAnsi="Times New Roman" w:cs="Times New Roman"/>
          <w:b/>
          <w:color w:val="ED7D31" w:themeColor="accent2"/>
          <w:kern w:val="0"/>
          <w:szCs w:val="24"/>
          <w:lang w:eastAsia="zh-HK"/>
        </w:rPr>
        <w:t>錦囊</w:t>
      </w:r>
    </w:p>
    <w:p w:rsidR="00C64F59" w:rsidRPr="00E53CEF" w:rsidRDefault="00C64F59" w:rsidP="00FC75AD">
      <w:pPr>
        <w:jc w:val="right"/>
        <w:rPr>
          <w:rFonts w:ascii="Times New Roman" w:hAnsi="Times New Roman" w:cs="Times New Roman"/>
          <w:b/>
          <w:i/>
          <w:szCs w:val="24"/>
        </w:rPr>
      </w:pPr>
      <w:r w:rsidRPr="00E53CEF">
        <w:rPr>
          <w:rFonts w:ascii="Times New Roman" w:hAnsi="Times New Roman" w:cs="Times New Roman"/>
          <w:b/>
          <w:i/>
          <w:szCs w:val="24"/>
          <w:lang w:eastAsia="zh-HK"/>
        </w:rPr>
        <w:t>給子女有讀寫</w:t>
      </w:r>
      <w:r w:rsidR="004B60B5" w:rsidRPr="00E53CEF">
        <w:rPr>
          <w:rFonts w:ascii="Times New Roman" w:hAnsi="Times New Roman" w:cs="Times New Roman"/>
          <w:b/>
          <w:i/>
          <w:szCs w:val="24"/>
        </w:rPr>
        <w:t>障礙</w:t>
      </w:r>
      <w:r w:rsidR="00FC75AD">
        <w:rPr>
          <w:rFonts w:ascii="Times New Roman" w:hAnsi="Times New Roman" w:cs="Times New Roman" w:hint="eastAsia"/>
          <w:b/>
          <w:i/>
          <w:szCs w:val="24"/>
        </w:rPr>
        <w:t>子女</w:t>
      </w:r>
      <w:r w:rsidRPr="00E53CEF">
        <w:rPr>
          <w:rFonts w:ascii="Times New Roman" w:hAnsi="Times New Roman" w:cs="Times New Roman"/>
          <w:b/>
          <w:i/>
          <w:szCs w:val="24"/>
          <w:lang w:eastAsia="zh-HK"/>
        </w:rPr>
        <w:t>的家長</w:t>
      </w:r>
    </w:p>
    <w:p w:rsidR="00C64F59" w:rsidRPr="00E53CEF" w:rsidRDefault="00C64F59" w:rsidP="00BA1518">
      <w:pPr>
        <w:pStyle w:val="1"/>
        <w:spacing w:line="276" w:lineRule="auto"/>
        <w:rPr>
          <w:rFonts w:ascii="Times New Roman" w:eastAsiaTheme="minorEastAsia" w:hAnsi="Times New Roman" w:cs="Times New Roman"/>
          <w:b/>
          <w:szCs w:val="24"/>
        </w:rPr>
      </w:pPr>
      <w:r w:rsidRPr="00E53CEF">
        <w:rPr>
          <w:rFonts w:ascii="Times New Roman" w:eastAsiaTheme="minorEastAsia" w:hAnsi="Times New Roman" w:cs="Times New Roman"/>
          <w:b/>
          <w:szCs w:val="24"/>
        </w:rPr>
        <w:t>前言</w:t>
      </w:r>
    </w:p>
    <w:p w:rsidR="00C64F59" w:rsidRPr="00E53CEF" w:rsidRDefault="00C64F59" w:rsidP="00BA1518">
      <w:pPr>
        <w:widowControl/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從孩子一出生開</w:t>
      </w:r>
      <w:r w:rsidRPr="00E53CEF">
        <w:rPr>
          <w:rFonts w:ascii="Times New Roman" w:hAnsi="Times New Roman" w:cs="Times New Roman"/>
          <w:szCs w:val="24"/>
        </w:rPr>
        <w:t>始</w:t>
      </w:r>
      <w:r w:rsidRPr="00E53CEF">
        <w:rPr>
          <w:rFonts w:ascii="Times New Roman" w:hAnsi="Times New Roman" w:cs="Times New Roman"/>
          <w:szCs w:val="24"/>
          <w:lang w:eastAsia="zh-HK"/>
        </w:rPr>
        <w:t>，為了孩子能健康成長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、</w:t>
      </w:r>
      <w:r w:rsidRPr="00E53CEF">
        <w:rPr>
          <w:rFonts w:ascii="Times New Roman" w:hAnsi="Times New Roman" w:cs="Times New Roman"/>
          <w:szCs w:val="24"/>
          <w:lang w:eastAsia="zh-HK"/>
        </w:rPr>
        <w:t>愉快學習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、</w:t>
      </w:r>
      <w:r w:rsidR="0090750A" w:rsidRPr="00E53CEF">
        <w:rPr>
          <w:rFonts w:ascii="Times New Roman" w:hAnsi="Times New Roman" w:cs="Times New Roman"/>
          <w:szCs w:val="24"/>
        </w:rPr>
        <w:t>茁壯成長</w:t>
      </w:r>
      <w:r w:rsidRPr="00E53CEF">
        <w:rPr>
          <w:rFonts w:ascii="Times New Roman" w:hAnsi="Times New Roman" w:cs="Times New Roman"/>
          <w:szCs w:val="24"/>
          <w:lang w:eastAsia="zh-HK"/>
        </w:rPr>
        <w:t>，將來能於社會立足，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相信為人父母的</w:t>
      </w:r>
      <w:r w:rsidRPr="00E53CEF">
        <w:rPr>
          <w:rFonts w:ascii="Times New Roman" w:hAnsi="Times New Roman" w:cs="Times New Roman"/>
          <w:szCs w:val="24"/>
          <w:lang w:eastAsia="zh-HK"/>
        </w:rPr>
        <w:t>都付出不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少</w:t>
      </w:r>
      <w:r w:rsidRPr="00E53CEF">
        <w:rPr>
          <w:rFonts w:ascii="Times New Roman" w:hAnsi="Times New Roman" w:cs="Times New Roman"/>
          <w:szCs w:val="24"/>
          <w:lang w:eastAsia="zh-HK"/>
        </w:rPr>
        <w:t>心血，用</w:t>
      </w:r>
      <w:r w:rsidRPr="00E53CEF">
        <w:rPr>
          <w:rFonts w:ascii="Times New Roman" w:hAnsi="Times New Roman" w:cs="Times New Roman"/>
          <w:szCs w:val="24"/>
        </w:rPr>
        <w:t>心</w:t>
      </w:r>
      <w:r w:rsidRPr="00E53CEF">
        <w:rPr>
          <w:rFonts w:ascii="Times New Roman" w:hAnsi="Times New Roman" w:cs="Times New Roman"/>
          <w:szCs w:val="24"/>
          <w:lang w:eastAsia="zh-HK"/>
        </w:rPr>
        <w:t>栽培。然而，如果孩子有讀寫</w:t>
      </w:r>
      <w:r w:rsidR="004B60B5" w:rsidRPr="00E53CEF">
        <w:rPr>
          <w:rFonts w:ascii="Times New Roman" w:hAnsi="Times New Roman" w:cs="Times New Roman"/>
          <w:szCs w:val="24"/>
        </w:rPr>
        <w:t>障礙</w:t>
      </w:r>
      <w:r w:rsidRPr="00E53CEF">
        <w:rPr>
          <w:rFonts w:ascii="Times New Roman" w:hAnsi="Times New Roman" w:cs="Times New Roman"/>
          <w:szCs w:val="24"/>
          <w:lang w:eastAsia="zh-HK"/>
        </w:rPr>
        <w:t>，成長路上所遇</w:t>
      </w:r>
      <w:r w:rsidRPr="00E53CEF">
        <w:rPr>
          <w:rFonts w:ascii="Times New Roman" w:hAnsi="Times New Roman" w:cs="Times New Roman"/>
          <w:szCs w:val="24"/>
        </w:rPr>
        <w:t>到</w:t>
      </w:r>
      <w:r w:rsidRPr="00E53CEF">
        <w:rPr>
          <w:rFonts w:ascii="Times New Roman" w:hAnsi="Times New Roman" w:cs="Times New Roman"/>
          <w:szCs w:val="24"/>
          <w:lang w:eastAsia="zh-HK"/>
        </w:rPr>
        <w:t>的困難必然更大。家長讓子女從小接受</w:t>
      </w:r>
      <w:r w:rsidRPr="00E53CEF">
        <w:rPr>
          <w:rFonts w:ascii="Times New Roman" w:hAnsi="Times New Roman" w:cs="Times New Roman"/>
          <w:szCs w:val="24"/>
        </w:rPr>
        <w:t>評估、作出針對性的訓練，目的都是</w:t>
      </w:r>
      <w:r w:rsidRPr="00E53CEF">
        <w:rPr>
          <w:rFonts w:ascii="Times New Roman" w:hAnsi="Times New Roman" w:cs="Times New Roman"/>
          <w:szCs w:val="24"/>
          <w:lang w:eastAsia="zh-HK"/>
        </w:rPr>
        <w:t>為了子女能夠追上學業的進度。言而</w:t>
      </w:r>
      <w:r w:rsidRPr="00E53CEF">
        <w:rPr>
          <w:rFonts w:ascii="Times New Roman" w:hAnsi="Times New Roman" w:cs="Times New Roman"/>
          <w:szCs w:val="24"/>
        </w:rPr>
        <w:t>到今天，子女已</w:t>
      </w:r>
      <w:r w:rsidRPr="00E53CEF">
        <w:rPr>
          <w:rFonts w:ascii="Times New Roman" w:hAnsi="Times New Roman" w:cs="Times New Roman"/>
          <w:szCs w:val="24"/>
          <w:lang w:eastAsia="zh-HK"/>
        </w:rPr>
        <w:t>升上高中，</w:t>
      </w:r>
      <w:r w:rsidRPr="00E53CEF">
        <w:rPr>
          <w:rFonts w:ascii="Times New Roman" w:hAnsi="Times New Roman" w:cs="Times New Roman"/>
          <w:szCs w:val="24"/>
        </w:rPr>
        <w:t>差不多長大成人。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父母</w:t>
      </w:r>
      <w:r w:rsidRPr="00E53CEF">
        <w:rPr>
          <w:rFonts w:ascii="Times New Roman" w:hAnsi="Times New Roman" w:cs="Times New Roman"/>
          <w:szCs w:val="24"/>
          <w:lang w:eastAsia="zh-HK"/>
        </w:rPr>
        <w:t>所</w:t>
      </w:r>
      <w:r w:rsidRPr="00E53CEF">
        <w:rPr>
          <w:rFonts w:ascii="Times New Roman" w:hAnsi="Times New Roman" w:cs="Times New Roman"/>
          <w:szCs w:val="24"/>
        </w:rPr>
        <w:t>擔心</w:t>
      </w:r>
      <w:r w:rsidRPr="00E53CEF">
        <w:rPr>
          <w:rFonts w:ascii="Times New Roman" w:hAnsi="Times New Roman" w:cs="Times New Roman"/>
          <w:szCs w:val="24"/>
          <w:lang w:eastAsia="zh-HK"/>
        </w:rPr>
        <w:t>的，</w:t>
      </w:r>
      <w:r w:rsidRPr="00E53CEF">
        <w:rPr>
          <w:rFonts w:ascii="Times New Roman" w:hAnsi="Times New Roman" w:cs="Times New Roman"/>
          <w:szCs w:val="24"/>
        </w:rPr>
        <w:t>可能</w:t>
      </w:r>
      <w:r w:rsidRPr="00E53CEF">
        <w:rPr>
          <w:rFonts w:ascii="Times New Roman" w:hAnsi="Times New Roman" w:cs="Times New Roman"/>
          <w:szCs w:val="24"/>
          <w:lang w:eastAsia="zh-HK"/>
        </w:rPr>
        <w:t>依然</w:t>
      </w:r>
      <w:r w:rsidRPr="00E53CEF">
        <w:rPr>
          <w:rFonts w:ascii="Times New Roman" w:hAnsi="Times New Roman" w:cs="Times New Roman"/>
          <w:szCs w:val="24"/>
        </w:rPr>
        <w:t>未能</w:t>
      </w:r>
      <w:r w:rsidRPr="00E53CEF">
        <w:rPr>
          <w:rFonts w:ascii="Times New Roman" w:hAnsi="Times New Roman" w:cs="Times New Roman"/>
          <w:szCs w:val="24"/>
          <w:lang w:eastAsia="zh-HK"/>
        </w:rPr>
        <w:t>夠</w:t>
      </w:r>
      <w:r w:rsidRPr="00E53CEF">
        <w:rPr>
          <w:rFonts w:ascii="Times New Roman" w:hAnsi="Times New Roman" w:cs="Times New Roman"/>
          <w:szCs w:val="24"/>
        </w:rPr>
        <w:t>放下，因為子女即將面臨更大的挑戰！</w:t>
      </w:r>
      <w:r w:rsidRPr="00E53CEF">
        <w:rPr>
          <w:rFonts w:ascii="Times New Roman" w:hAnsi="Times New Roman" w:cs="Times New Roman"/>
          <w:szCs w:val="24"/>
          <w:lang w:eastAsia="zh-HK"/>
        </w:rPr>
        <w:t>踏進高中階段，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子女</w:t>
      </w:r>
      <w:r w:rsidRPr="00E53CEF">
        <w:rPr>
          <w:rFonts w:ascii="Times New Roman" w:hAnsi="Times New Roman" w:cs="Times New Roman"/>
          <w:szCs w:val="24"/>
          <w:lang w:eastAsia="zh-HK"/>
        </w:rPr>
        <w:t>即將要面對升學</w:t>
      </w:r>
      <w:r w:rsidR="005F327D" w:rsidRPr="00E53CEF">
        <w:rPr>
          <w:rFonts w:ascii="Times New Roman" w:hAnsi="Times New Roman" w:cs="Times New Roman"/>
          <w:szCs w:val="24"/>
          <w:lang w:eastAsia="zh-HK"/>
        </w:rPr>
        <w:t>或就</w:t>
      </w:r>
      <w:r w:rsidRPr="00E53CEF">
        <w:rPr>
          <w:rFonts w:ascii="Times New Roman" w:hAnsi="Times New Roman" w:cs="Times New Roman"/>
          <w:szCs w:val="24"/>
          <w:lang w:eastAsia="zh-HK"/>
        </w:rPr>
        <w:t>業的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選擇</w:t>
      </w:r>
      <w:r w:rsidRPr="00E53CEF">
        <w:rPr>
          <w:rFonts w:ascii="Times New Roman" w:hAnsi="Times New Roman" w:cs="Times New Roman"/>
          <w:szCs w:val="24"/>
          <w:lang w:eastAsia="zh-HK"/>
        </w:rPr>
        <w:t>，</w:t>
      </w:r>
      <w:r w:rsidR="005F327D" w:rsidRPr="00E53CEF">
        <w:rPr>
          <w:rFonts w:ascii="Times New Roman" w:hAnsi="Times New Roman" w:cs="Times New Roman"/>
          <w:szCs w:val="24"/>
          <w:lang w:eastAsia="zh-HK"/>
        </w:rPr>
        <w:t>父母如何支援子女呢？</w:t>
      </w:r>
      <w:r w:rsidRPr="00E53CEF">
        <w:rPr>
          <w:rFonts w:ascii="Times New Roman" w:hAnsi="Times New Roman" w:cs="Times New Roman"/>
          <w:szCs w:val="24"/>
          <w:lang w:eastAsia="zh-HK"/>
        </w:rPr>
        <w:t>。青少年階段</w:t>
      </w:r>
      <w:r w:rsidRPr="00E53CEF">
        <w:rPr>
          <w:rFonts w:ascii="Times New Roman" w:hAnsi="Times New Roman" w:cs="Times New Roman"/>
          <w:szCs w:val="24"/>
        </w:rPr>
        <w:t>做</w:t>
      </w:r>
      <w:r w:rsidRPr="00E53CEF">
        <w:rPr>
          <w:rFonts w:ascii="Times New Roman" w:hAnsi="Times New Roman" w:cs="Times New Roman"/>
          <w:szCs w:val="24"/>
          <w:lang w:eastAsia="zh-HK"/>
        </w:rPr>
        <w:t>好</w:t>
      </w:r>
      <w:r w:rsidRPr="00E53CEF">
        <w:rPr>
          <w:rFonts w:ascii="Times New Roman" w:hAnsi="Times New Roman" w:cs="Times New Roman"/>
          <w:szCs w:val="24"/>
        </w:rPr>
        <w:t>生涯規劃是十分重要的</w:t>
      </w:r>
      <w:r w:rsidR="00590E90" w:rsidRPr="00E53CEF">
        <w:rPr>
          <w:rFonts w:ascii="Times New Roman" w:hAnsi="Times New Roman" w:cs="Times New Roman"/>
          <w:szCs w:val="24"/>
        </w:rPr>
        <w:t>，</w:t>
      </w:r>
      <w:r w:rsidRPr="00E53CEF">
        <w:rPr>
          <w:rFonts w:ascii="Times New Roman" w:hAnsi="Times New Roman" w:cs="Times New Roman"/>
          <w:szCs w:val="24"/>
          <w:lang w:eastAsia="zh-HK"/>
        </w:rPr>
        <w:t>一個妥善的生涯規劃，有助青年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追求人生價值，</w:t>
      </w:r>
      <w:proofErr w:type="gramStart"/>
      <w:r w:rsidR="0090750A" w:rsidRPr="00E53CEF">
        <w:rPr>
          <w:rFonts w:ascii="Times New Roman" w:hAnsi="Times New Roman" w:cs="Times New Roman"/>
          <w:szCs w:val="24"/>
        </w:rPr>
        <w:t>活出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有</w:t>
      </w:r>
      <w:r w:rsidRPr="00E53CEF">
        <w:rPr>
          <w:rFonts w:ascii="Times New Roman" w:hAnsi="Times New Roman" w:cs="Times New Roman"/>
          <w:szCs w:val="24"/>
        </w:rPr>
        <w:t>意</w:t>
      </w:r>
      <w:proofErr w:type="gramEnd"/>
      <w:r w:rsidRPr="00E53CEF">
        <w:rPr>
          <w:rFonts w:ascii="Times New Roman" w:hAnsi="Times New Roman" w:cs="Times New Roman"/>
          <w:szCs w:val="24"/>
        </w:rPr>
        <w:t>義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和</w:t>
      </w:r>
      <w:r w:rsidR="0090750A" w:rsidRPr="00E53CEF">
        <w:rPr>
          <w:rFonts w:ascii="Times New Roman" w:hAnsi="Times New Roman" w:cs="Times New Roman"/>
          <w:szCs w:val="24"/>
        </w:rPr>
        <w:t>豐盛</w:t>
      </w:r>
      <w:r w:rsidR="0090750A" w:rsidRPr="00E53CEF">
        <w:rPr>
          <w:rFonts w:ascii="Times New Roman" w:hAnsi="Times New Roman" w:cs="Times New Roman"/>
          <w:szCs w:val="24"/>
          <w:lang w:eastAsia="zh-HK"/>
        </w:rPr>
        <w:t>的</w:t>
      </w:r>
      <w:r w:rsidR="0090750A" w:rsidRPr="00E53CEF">
        <w:rPr>
          <w:rFonts w:ascii="Times New Roman" w:hAnsi="Times New Roman" w:cs="Times New Roman"/>
          <w:szCs w:val="24"/>
        </w:rPr>
        <w:t>人生</w:t>
      </w:r>
      <w:r w:rsidRPr="00E53CEF">
        <w:rPr>
          <w:rFonts w:ascii="Times New Roman" w:hAnsi="Times New Roman" w:cs="Times New Roman"/>
          <w:szCs w:val="24"/>
        </w:rPr>
        <w:t>。所以，家長</w:t>
      </w:r>
      <w:r w:rsidRPr="00E53CEF">
        <w:rPr>
          <w:rFonts w:ascii="Times New Roman" w:hAnsi="Times New Roman" w:cs="Times New Roman"/>
          <w:szCs w:val="24"/>
          <w:lang w:eastAsia="zh-HK"/>
        </w:rPr>
        <w:t>應當在這階段，</w:t>
      </w:r>
      <w:r w:rsidRPr="00E53CEF">
        <w:rPr>
          <w:rFonts w:ascii="Times New Roman" w:hAnsi="Times New Roman" w:cs="Times New Roman"/>
          <w:szCs w:val="24"/>
        </w:rPr>
        <w:t>以心同行</w:t>
      </w:r>
      <w:r w:rsidRPr="00E53CEF">
        <w:rPr>
          <w:rFonts w:ascii="Times New Roman" w:hAnsi="Times New Roman" w:cs="Times New Roman"/>
          <w:szCs w:val="24"/>
          <w:lang w:eastAsia="zh-HK"/>
        </w:rPr>
        <w:t>，陪伴</w:t>
      </w:r>
      <w:r w:rsidRPr="00E53CEF">
        <w:rPr>
          <w:rFonts w:ascii="Times New Roman" w:hAnsi="Times New Roman" w:cs="Times New Roman"/>
          <w:szCs w:val="24"/>
        </w:rPr>
        <w:t>子女</w:t>
      </w:r>
      <w:r w:rsidRPr="00E53CEF">
        <w:rPr>
          <w:rFonts w:ascii="Times New Roman" w:hAnsi="Times New Roman" w:cs="Times New Roman"/>
          <w:szCs w:val="24"/>
          <w:lang w:eastAsia="zh-HK"/>
        </w:rPr>
        <w:t>定立及實踐生涯規劃，逐步實現自己的理想</w:t>
      </w:r>
      <w:r w:rsidRPr="00E53CEF">
        <w:rPr>
          <w:rFonts w:ascii="Times New Roman" w:hAnsi="Times New Roman" w:cs="Times New Roman"/>
          <w:szCs w:val="24"/>
        </w:rPr>
        <w:t>。</w:t>
      </w:r>
    </w:p>
    <w:p w:rsidR="00C64F59" w:rsidRPr="00E53CEF" w:rsidRDefault="00C64F59" w:rsidP="00FC75AD">
      <w:pPr>
        <w:jc w:val="both"/>
        <w:rPr>
          <w:rFonts w:ascii="Times New Roman" w:hAnsi="Times New Roman" w:cs="Times New Roman"/>
        </w:rPr>
      </w:pPr>
    </w:p>
    <w:p w:rsidR="00C64F59" w:rsidRPr="00E53CEF" w:rsidRDefault="00C64F59" w:rsidP="00FC75AD">
      <w:pPr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E53CEF">
        <w:rPr>
          <w:rFonts w:ascii="Times New Roman" w:hAnsi="Times New Roman" w:cs="Times New Roman"/>
          <w:b/>
          <w:szCs w:val="24"/>
          <w:lang w:eastAsia="zh-HK"/>
        </w:rPr>
        <w:t>家長面對的難關：</w:t>
      </w:r>
    </w:p>
    <w:p w:rsidR="00C64F59" w:rsidRPr="00E53CEF" w:rsidRDefault="00C64F59" w:rsidP="00FC75AD">
      <w:pPr>
        <w:pStyle w:val="a7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子女學業成績低落，未能繼</w:t>
      </w:r>
      <w:r w:rsidRPr="00E53CEF">
        <w:rPr>
          <w:rFonts w:ascii="Times New Roman" w:hAnsi="Times New Roman" w:cs="Times New Roman"/>
          <w:szCs w:val="24"/>
        </w:rPr>
        <w:t>續</w:t>
      </w:r>
      <w:r w:rsidRPr="00E53CEF">
        <w:rPr>
          <w:rFonts w:ascii="Times New Roman" w:hAnsi="Times New Roman" w:cs="Times New Roman"/>
          <w:szCs w:val="24"/>
          <w:lang w:eastAsia="zh-HK"/>
        </w:rPr>
        <w:t>升學，將來難以</w:t>
      </w:r>
      <w:r w:rsidRPr="00E53CEF">
        <w:rPr>
          <w:rFonts w:ascii="Times New Roman" w:hAnsi="Times New Roman" w:cs="Times New Roman"/>
          <w:szCs w:val="24"/>
        </w:rPr>
        <w:t>覓</w:t>
      </w:r>
      <w:r w:rsidRPr="00E53CEF">
        <w:rPr>
          <w:rFonts w:ascii="Times New Roman" w:hAnsi="Times New Roman" w:cs="Times New Roman"/>
          <w:szCs w:val="24"/>
          <w:lang w:eastAsia="zh-HK"/>
        </w:rPr>
        <w:t>得理</w:t>
      </w:r>
      <w:r w:rsidRPr="00E53CEF">
        <w:rPr>
          <w:rFonts w:ascii="Times New Roman" w:hAnsi="Times New Roman" w:cs="Times New Roman"/>
          <w:szCs w:val="24"/>
        </w:rPr>
        <w:t>想</w:t>
      </w:r>
      <w:r w:rsidRPr="00E53CEF">
        <w:rPr>
          <w:rFonts w:ascii="Times New Roman" w:hAnsi="Times New Roman" w:cs="Times New Roman"/>
          <w:szCs w:val="24"/>
          <w:lang w:eastAsia="zh-HK"/>
        </w:rPr>
        <w:t>的職業。</w:t>
      </w:r>
    </w:p>
    <w:p w:rsidR="00C64F59" w:rsidRPr="00E53CEF" w:rsidRDefault="00C64F59" w:rsidP="00FC75AD">
      <w:pPr>
        <w:pStyle w:val="a7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子女</w:t>
      </w:r>
      <w:r w:rsidRPr="00E53CEF">
        <w:rPr>
          <w:rFonts w:ascii="Times New Roman" w:hAnsi="Times New Roman" w:cs="Times New Roman"/>
          <w:szCs w:val="24"/>
        </w:rPr>
        <w:t>缺</w:t>
      </w:r>
      <w:r w:rsidRPr="00E53CEF">
        <w:rPr>
          <w:rFonts w:ascii="Times New Roman" w:hAnsi="Times New Roman" w:cs="Times New Roman"/>
          <w:szCs w:val="24"/>
          <w:lang w:eastAsia="zh-HK"/>
        </w:rPr>
        <w:t>乏職場經驗，欠</w:t>
      </w:r>
      <w:r w:rsidRPr="00E53CEF">
        <w:rPr>
          <w:rFonts w:ascii="Times New Roman" w:hAnsi="Times New Roman" w:cs="Times New Roman"/>
          <w:szCs w:val="24"/>
        </w:rPr>
        <w:t>缺</w:t>
      </w:r>
      <w:r w:rsidRPr="00E53CEF">
        <w:rPr>
          <w:rFonts w:ascii="Times New Roman" w:hAnsi="Times New Roman" w:cs="Times New Roman"/>
          <w:szCs w:val="24"/>
          <w:lang w:eastAsia="zh-HK"/>
        </w:rPr>
        <w:t>競</w:t>
      </w:r>
      <w:r w:rsidRPr="00E53CEF">
        <w:rPr>
          <w:rFonts w:ascii="Times New Roman" w:hAnsi="Times New Roman" w:cs="Times New Roman"/>
          <w:szCs w:val="24"/>
        </w:rPr>
        <w:t>爭</w:t>
      </w:r>
      <w:r w:rsidRPr="00E53CEF">
        <w:rPr>
          <w:rFonts w:ascii="Times New Roman" w:hAnsi="Times New Roman" w:cs="Times New Roman"/>
          <w:szCs w:val="24"/>
          <w:lang w:eastAsia="zh-HK"/>
        </w:rPr>
        <w:t>力，難以投身及</w:t>
      </w:r>
      <w:r w:rsidRPr="00E53CEF">
        <w:rPr>
          <w:rFonts w:ascii="Times New Roman" w:hAnsi="Times New Roman" w:cs="Times New Roman"/>
          <w:szCs w:val="24"/>
        </w:rPr>
        <w:t>適</w:t>
      </w:r>
      <w:r w:rsidRPr="00E53CEF">
        <w:rPr>
          <w:rFonts w:ascii="Times New Roman" w:hAnsi="Times New Roman" w:cs="Times New Roman"/>
          <w:szCs w:val="24"/>
          <w:lang w:eastAsia="zh-HK"/>
        </w:rPr>
        <w:t>應就業市場。</w:t>
      </w:r>
    </w:p>
    <w:p w:rsidR="00C64F59" w:rsidRPr="00E53CEF" w:rsidRDefault="00C64F59" w:rsidP="00FC75AD">
      <w:pPr>
        <w:jc w:val="both"/>
        <w:rPr>
          <w:rFonts w:ascii="Times New Roman" w:hAnsi="Times New Roman" w:cs="Times New Roman"/>
        </w:rPr>
      </w:pPr>
    </w:p>
    <w:p w:rsidR="00C64F59" w:rsidRPr="00E53CEF" w:rsidRDefault="00C64F59" w:rsidP="00FC75AD">
      <w:pPr>
        <w:widowControl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E53CEF">
        <w:rPr>
          <w:rFonts w:ascii="Times New Roman" w:hAnsi="Times New Roman" w:cs="Times New Roman"/>
          <w:b/>
          <w:szCs w:val="24"/>
          <w:lang w:eastAsia="zh-HK"/>
        </w:rPr>
        <w:br w:type="page"/>
      </w:r>
    </w:p>
    <w:p w:rsidR="00C64F59" w:rsidRPr="00E53CEF" w:rsidRDefault="00C64F59" w:rsidP="00FC75AD">
      <w:pPr>
        <w:widowControl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E53CEF">
        <w:rPr>
          <w:rFonts w:ascii="Times New Roman" w:hAnsi="Times New Roman" w:cs="Times New Roman"/>
          <w:b/>
          <w:szCs w:val="24"/>
          <w:lang w:eastAsia="zh-HK"/>
        </w:rPr>
        <w:lastRenderedPageBreak/>
        <w:t>拆解四步曲：</w:t>
      </w:r>
    </w:p>
    <w:p w:rsidR="00C64F59" w:rsidRPr="00E53CEF" w:rsidRDefault="00C64F59" w:rsidP="00FC75AD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  <w:szCs w:val="24"/>
        </w:rPr>
      </w:pPr>
      <w:proofErr w:type="gramStart"/>
      <w:r w:rsidRPr="00E53CEF">
        <w:rPr>
          <w:rFonts w:ascii="Times New Roman" w:eastAsiaTheme="minorEastAsia" w:hAnsi="Times New Roman" w:cs="Times New Roman"/>
          <w:szCs w:val="24"/>
        </w:rPr>
        <w:t>第一步曲</w:t>
      </w:r>
      <w:proofErr w:type="gramEnd"/>
      <w:r w:rsidRPr="00E53CEF">
        <w:rPr>
          <w:rFonts w:ascii="Times New Roman" w:eastAsiaTheme="minorEastAsia" w:hAnsi="Times New Roman" w:cs="Times New Roman"/>
          <w:szCs w:val="24"/>
        </w:rPr>
        <w:t>：認識生涯規劃</w:t>
      </w:r>
    </w:p>
    <w:p w:rsidR="00C64F59" w:rsidRPr="00E53CEF" w:rsidRDefault="00C64F59" w:rsidP="00FC75AD">
      <w:pPr>
        <w:widowControl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家長如能適當地承擔子女生涯規劃的責任，有合理和清晰的生涯規劃概念，將有助子女為自己作妥</w:t>
      </w:r>
      <w:r w:rsidRPr="00E53CEF">
        <w:rPr>
          <w:rFonts w:ascii="Times New Roman" w:hAnsi="Times New Roman" w:cs="Times New Roman"/>
          <w:szCs w:val="24"/>
        </w:rPr>
        <w:t>善</w:t>
      </w:r>
      <w:r w:rsidRPr="00E53CEF">
        <w:rPr>
          <w:rFonts w:ascii="Times New Roman" w:hAnsi="Times New Roman" w:cs="Times New Roman"/>
          <w:szCs w:val="24"/>
          <w:lang w:eastAsia="zh-HK"/>
        </w:rPr>
        <w:t>的生</w:t>
      </w:r>
      <w:r w:rsidRPr="00E53CEF">
        <w:rPr>
          <w:rFonts w:ascii="Times New Roman" w:hAnsi="Times New Roman" w:cs="Times New Roman"/>
          <w:szCs w:val="24"/>
        </w:rPr>
        <w:t>涯</w:t>
      </w:r>
      <w:r w:rsidRPr="00E53CEF">
        <w:rPr>
          <w:rFonts w:ascii="Times New Roman" w:hAnsi="Times New Roman" w:cs="Times New Roman"/>
          <w:szCs w:val="24"/>
          <w:lang w:eastAsia="zh-HK"/>
        </w:rPr>
        <w:t>規</w:t>
      </w:r>
      <w:r w:rsidRPr="00E53CEF">
        <w:rPr>
          <w:rFonts w:ascii="Times New Roman" w:hAnsi="Times New Roman" w:cs="Times New Roman"/>
          <w:szCs w:val="24"/>
        </w:rPr>
        <w:t>劃</w:t>
      </w:r>
      <w:r w:rsidRPr="00E53CEF">
        <w:rPr>
          <w:rFonts w:ascii="Times New Roman" w:hAnsi="Times New Roman" w:cs="Times New Roman"/>
          <w:szCs w:val="24"/>
          <w:lang w:eastAsia="zh-HK"/>
        </w:rPr>
        <w:t>。</w:t>
      </w:r>
    </w:p>
    <w:p w:rsidR="00C64F59" w:rsidRPr="00E53CEF" w:rsidRDefault="00C64F59" w:rsidP="00FC75AD">
      <w:pPr>
        <w:widowControl/>
        <w:jc w:val="both"/>
        <w:rPr>
          <w:rFonts w:ascii="Times New Roman" w:hAnsi="Times New Roman" w:cs="Times New Roman"/>
          <w:i/>
          <w:szCs w:val="24"/>
          <w:lang w:eastAsia="zh-HK"/>
        </w:rPr>
      </w:pPr>
    </w:p>
    <w:p w:rsidR="00C64F59" w:rsidRPr="00E53CEF" w:rsidRDefault="00C64F59" w:rsidP="00FC75AD">
      <w:pPr>
        <w:widowControl/>
        <w:ind w:leftChars="531" w:left="1274" w:rightChars="635" w:right="1524" w:firstLine="480"/>
        <w:jc w:val="both"/>
        <w:rPr>
          <w:rFonts w:ascii="Times New Roman" w:hAnsi="Times New Roman" w:cs="Times New Roman"/>
          <w:i/>
          <w:szCs w:val="24"/>
          <w:lang w:eastAsia="zh-HK"/>
        </w:rPr>
      </w:pPr>
      <w:r w:rsidRPr="00E53CEF">
        <w:rPr>
          <w:rFonts w:ascii="Times New Roman" w:hAnsi="Times New Roman" w:cs="Times New Roman"/>
          <w:i/>
          <w:szCs w:val="24"/>
          <w:lang w:eastAsia="zh-HK"/>
        </w:rPr>
        <w:t>生涯規劃是一個深思熟慮的過程，讓人能</w:t>
      </w:r>
      <w:proofErr w:type="gramStart"/>
      <w:r w:rsidRPr="00E53CEF">
        <w:rPr>
          <w:rFonts w:ascii="Times New Roman" w:hAnsi="Times New Roman" w:cs="Times New Roman"/>
          <w:i/>
          <w:szCs w:val="24"/>
          <w:lang w:eastAsia="zh-HK"/>
        </w:rPr>
        <w:t>整全地規劃</w:t>
      </w:r>
      <w:proofErr w:type="gramEnd"/>
      <w:r w:rsidRPr="00E53CEF">
        <w:rPr>
          <w:rFonts w:ascii="Times New Roman" w:hAnsi="Times New Roman" w:cs="Times New Roman"/>
          <w:i/>
          <w:szCs w:val="24"/>
          <w:lang w:eastAsia="zh-HK"/>
        </w:rPr>
        <w:t>一生，包括生命中重要的範疇，如工作、學習、人際關係和閒暇。這過程也要求人在其社會環境中按部就班，積極地實施所訂的計劃。</w:t>
      </w:r>
    </w:p>
    <w:p w:rsidR="00C64F59" w:rsidRPr="00E53CEF" w:rsidRDefault="00C64F59" w:rsidP="00FC75AD">
      <w:pPr>
        <w:widowControl/>
        <w:jc w:val="both"/>
        <w:rPr>
          <w:rFonts w:ascii="Times New Roman" w:hAnsi="Times New Roman" w:cs="Times New Roman"/>
          <w:szCs w:val="24"/>
          <w:lang w:eastAsia="zh-HK"/>
        </w:rPr>
      </w:pPr>
    </w:p>
    <w:p w:rsidR="00C64F59" w:rsidRPr="00E53CEF" w:rsidRDefault="00C64F59" w:rsidP="00FC75AD">
      <w:pPr>
        <w:widowControl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所以，家長要引導及協助子女：</w:t>
      </w:r>
    </w:p>
    <w:p w:rsidR="00C64F59" w:rsidRPr="00E53CEF" w:rsidRDefault="00C64F59" w:rsidP="00FC75AD">
      <w:pPr>
        <w:pStyle w:val="a7"/>
        <w:widowControl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認識自己，包括性格、能力，個人的優點和強項、職業上的興趣、價值觀等等。</w:t>
      </w:r>
    </w:p>
    <w:p w:rsidR="00C64F59" w:rsidRPr="00E53CEF" w:rsidRDefault="00C64F59" w:rsidP="00FC75AD">
      <w:pPr>
        <w:pStyle w:val="a7"/>
        <w:widowControl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了解社會現有多元升學進修途徑、職場選擇及狀況</w:t>
      </w:r>
      <w:r w:rsidR="00403CAA" w:rsidRPr="00E53CEF">
        <w:rPr>
          <w:rFonts w:ascii="Times New Roman" w:hAnsi="Times New Roman" w:cs="Times New Roman"/>
          <w:szCs w:val="24"/>
          <w:lang w:eastAsia="zh-HK"/>
        </w:rPr>
        <w:t>，協助子女澄清資訊</w:t>
      </w:r>
      <w:r w:rsidRPr="00E53CEF">
        <w:rPr>
          <w:rFonts w:ascii="Times New Roman" w:hAnsi="Times New Roman" w:cs="Times New Roman"/>
          <w:szCs w:val="24"/>
          <w:lang w:eastAsia="zh-HK"/>
        </w:rPr>
        <w:t>。</w:t>
      </w:r>
    </w:p>
    <w:p w:rsidR="00C64F59" w:rsidRPr="00E53CEF" w:rsidRDefault="00C64F59" w:rsidP="00FC75AD">
      <w:pPr>
        <w:pStyle w:val="a7"/>
        <w:widowControl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訂立具體及可行方向目標。在實踐目標</w:t>
      </w:r>
      <w:proofErr w:type="gramStart"/>
      <w:r w:rsidRPr="00E53CEF">
        <w:rPr>
          <w:rFonts w:ascii="Times New Roman" w:hAnsi="Times New Roman" w:cs="Times New Roman"/>
          <w:szCs w:val="24"/>
          <w:lang w:eastAsia="zh-HK"/>
        </w:rPr>
        <w:t>期間，</w:t>
      </w:r>
      <w:proofErr w:type="gramEnd"/>
      <w:r w:rsidRPr="00E53CEF">
        <w:rPr>
          <w:rFonts w:ascii="Times New Roman" w:hAnsi="Times New Roman" w:cs="Times New Roman"/>
          <w:szCs w:val="24"/>
          <w:lang w:eastAsia="zh-HK"/>
        </w:rPr>
        <w:t>要因應環境變化，學習解決困難。</w:t>
      </w:r>
    </w:p>
    <w:p w:rsidR="00C64F59" w:rsidRPr="00E53CEF" w:rsidRDefault="00CD1288" w:rsidP="00FC75AD">
      <w:pPr>
        <w:pStyle w:val="a7"/>
        <w:widowControl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與</w:t>
      </w:r>
      <w:r w:rsidR="00C64F59" w:rsidRPr="00E53CEF">
        <w:rPr>
          <w:rFonts w:ascii="Times New Roman" w:hAnsi="Times New Roman" w:cs="Times New Roman"/>
          <w:szCs w:val="24"/>
          <w:lang w:eastAsia="zh-HK"/>
        </w:rPr>
        <w:t>子女</w:t>
      </w:r>
      <w:r w:rsidRPr="00E53CEF">
        <w:rPr>
          <w:rFonts w:ascii="Times New Roman" w:hAnsi="Times New Roman" w:cs="Times New Roman"/>
          <w:szCs w:val="24"/>
          <w:lang w:eastAsia="zh-HK"/>
        </w:rPr>
        <w:t>一直同行</w:t>
      </w:r>
      <w:r w:rsidRPr="00E53CEF">
        <w:rPr>
          <w:rFonts w:ascii="Times New Roman" w:hAnsi="Times New Roman" w:cs="Times New Roman"/>
          <w:szCs w:val="24"/>
        </w:rPr>
        <w:t>，</w:t>
      </w:r>
      <w:r w:rsidRPr="00E53CEF">
        <w:rPr>
          <w:rFonts w:ascii="Times New Roman" w:hAnsi="Times New Roman" w:cs="Times New Roman"/>
          <w:szCs w:val="24"/>
          <w:lang w:eastAsia="zh-HK"/>
        </w:rPr>
        <w:t>探索升學就</w:t>
      </w:r>
      <w:r w:rsidR="00C64F59" w:rsidRPr="00E53CEF">
        <w:rPr>
          <w:rFonts w:ascii="Times New Roman" w:hAnsi="Times New Roman" w:cs="Times New Roman"/>
          <w:szCs w:val="24"/>
          <w:lang w:eastAsia="zh-HK"/>
        </w:rPr>
        <w:t>業、</w:t>
      </w:r>
      <w:r w:rsidRPr="00E53CEF">
        <w:rPr>
          <w:rFonts w:ascii="Times New Roman" w:hAnsi="Times New Roman" w:cs="Times New Roman"/>
          <w:szCs w:val="24"/>
          <w:lang w:eastAsia="zh-HK"/>
        </w:rPr>
        <w:t>生活方式、人生價值</w:t>
      </w:r>
      <w:r w:rsidR="00C64F59" w:rsidRPr="00E53CEF">
        <w:rPr>
          <w:rFonts w:ascii="Times New Roman" w:hAnsi="Times New Roman" w:cs="Times New Roman"/>
          <w:szCs w:val="24"/>
          <w:lang w:eastAsia="zh-HK"/>
        </w:rPr>
        <w:t>，</w:t>
      </w:r>
      <w:r w:rsidRPr="00E53CEF">
        <w:rPr>
          <w:rFonts w:ascii="Times New Roman" w:hAnsi="Times New Roman" w:cs="Times New Roman"/>
          <w:szCs w:val="24"/>
          <w:lang w:eastAsia="zh-HK"/>
        </w:rPr>
        <w:t>鼓勵實踐</w:t>
      </w:r>
      <w:r w:rsidR="00C64F59" w:rsidRPr="00E53CEF">
        <w:rPr>
          <w:rFonts w:ascii="Times New Roman" w:hAnsi="Times New Roman" w:cs="Times New Roman"/>
          <w:szCs w:val="24"/>
          <w:lang w:eastAsia="zh-HK"/>
        </w:rPr>
        <w:t>理想和抱負。</w:t>
      </w:r>
      <w:r w:rsidR="00C64F59" w:rsidRPr="00E53CEF">
        <w:rPr>
          <w:rFonts w:ascii="Times New Roman" w:hAnsi="Times New Roman" w:cs="Times New Roman"/>
          <w:szCs w:val="24"/>
          <w:lang w:eastAsia="zh-HK"/>
        </w:rPr>
        <w:t xml:space="preserve"> </w:t>
      </w:r>
    </w:p>
    <w:p w:rsidR="00C64F59" w:rsidRPr="00E53CEF" w:rsidRDefault="00C64F59" w:rsidP="00FC75AD">
      <w:pPr>
        <w:widowControl/>
        <w:jc w:val="both"/>
        <w:rPr>
          <w:rFonts w:ascii="Times New Roman" w:hAnsi="Times New Roman" w:cs="Times New Roman"/>
          <w:b/>
          <w:szCs w:val="24"/>
          <w:lang w:eastAsia="zh-HK"/>
        </w:rPr>
      </w:pPr>
    </w:p>
    <w:p w:rsidR="00C64F59" w:rsidRPr="00E53CEF" w:rsidRDefault="00C64F59" w:rsidP="00C64F59">
      <w:pPr>
        <w:widowControl/>
        <w:rPr>
          <w:rFonts w:ascii="Times New Roman" w:hAnsi="Times New Roman" w:cs="Times New Roman"/>
          <w:b/>
          <w:szCs w:val="24"/>
          <w:lang w:eastAsia="zh-HK"/>
        </w:rPr>
      </w:pPr>
      <w:r w:rsidRPr="00E53CEF">
        <w:rPr>
          <w:rFonts w:ascii="Times New Roman" w:hAnsi="Times New Roman" w:cs="Times New Roman"/>
          <w:b/>
          <w:szCs w:val="24"/>
          <w:lang w:eastAsia="zh-HK"/>
        </w:rPr>
        <w:br w:type="page"/>
      </w:r>
    </w:p>
    <w:p w:rsidR="00BA1518" w:rsidRPr="00E53CEF" w:rsidRDefault="00BA1518" w:rsidP="00FC75AD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</w:rPr>
      </w:pPr>
      <w:proofErr w:type="gramStart"/>
      <w:r w:rsidRPr="00E53CEF">
        <w:rPr>
          <w:rFonts w:ascii="Times New Roman" w:eastAsiaTheme="minorEastAsia" w:hAnsi="Times New Roman" w:cs="Times New Roman"/>
          <w:szCs w:val="24"/>
        </w:rPr>
        <w:lastRenderedPageBreak/>
        <w:t>第二步曲</w:t>
      </w:r>
      <w:proofErr w:type="gramEnd"/>
      <w:r w:rsidRPr="00E53CEF">
        <w:rPr>
          <w:rFonts w:ascii="Times New Roman" w:eastAsiaTheme="minorEastAsia" w:hAnsi="Times New Roman" w:cs="Times New Roman"/>
          <w:szCs w:val="24"/>
        </w:rPr>
        <w:t>：家長對子女的管教態度</w:t>
      </w:r>
    </w:p>
    <w:p w:rsidR="00BA1518" w:rsidRPr="00E53CEF" w:rsidRDefault="00BA1518" w:rsidP="00FC75AD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打破對讀寫障礙的能力不足的迷思</w:t>
      </w:r>
    </w:p>
    <w:p w:rsidR="00C64F59" w:rsidRPr="00E53CEF" w:rsidRDefault="00BA1518" w:rsidP="00FC75AD">
      <w:pPr>
        <w:pStyle w:val="a7"/>
        <w:spacing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古今中外，有許多成功的名人，例如：愛因斯坦、愛迪生、安徒生等等，其實都有學習困難！所謂「天生我材必有用」，這些有學習困難的孩子們，只是腦中的運轉方式不同於常態，對語音處理、提取生字有困難，但其實每</w:t>
      </w:r>
      <w:proofErr w:type="gramStart"/>
      <w:r w:rsidRPr="00E53CEF">
        <w:rPr>
          <w:rFonts w:ascii="Times New Roman" w:hAnsi="Times New Roman" w:cs="Times New Roman"/>
          <w:szCs w:val="24"/>
          <w:lang w:eastAsia="zh-HK"/>
        </w:rPr>
        <w:t>個</w:t>
      </w:r>
      <w:proofErr w:type="gramEnd"/>
      <w:r w:rsidRPr="00E53CEF">
        <w:rPr>
          <w:rFonts w:ascii="Times New Roman" w:hAnsi="Times New Roman" w:cs="Times New Roman"/>
          <w:szCs w:val="24"/>
          <w:lang w:eastAsia="zh-HK"/>
        </w:rPr>
        <w:t>孩子都有其個人獨特的天賦，家長只要能從旁幫助他們樂於學習、樂於工作，甚至樂在生活。學習困難一樣可以找到個人的優勢，成就最特別的自己。</w:t>
      </w:r>
    </w:p>
    <w:p w:rsidR="00BA1518" w:rsidRPr="00E53CEF" w:rsidRDefault="00BA1518" w:rsidP="00FC75AD">
      <w:pPr>
        <w:pStyle w:val="a7"/>
        <w:spacing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C64F59" w:rsidRPr="00E53CEF" w:rsidRDefault="00C64F59" w:rsidP="00FC75AD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接受子女的限制，多加諒解，減少不必要指責。</w:t>
      </w:r>
    </w:p>
    <w:p w:rsidR="00C64F59" w:rsidRPr="00E53CEF" w:rsidRDefault="00C64F59" w:rsidP="00FC75AD">
      <w:pPr>
        <w:pStyle w:val="a7"/>
        <w:spacing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從小到大，讀寫</w:t>
      </w:r>
      <w:r w:rsidR="00FC75AD" w:rsidRPr="00E53CEF">
        <w:rPr>
          <w:rFonts w:ascii="Times New Roman" w:hAnsi="Times New Roman" w:cs="Times New Roman"/>
          <w:szCs w:val="24"/>
          <w:lang w:eastAsia="zh-HK"/>
        </w:rPr>
        <w:t>障礙</w:t>
      </w:r>
      <w:r w:rsidRPr="00E53CEF">
        <w:rPr>
          <w:rFonts w:ascii="Times New Roman" w:hAnsi="Times New Roman" w:cs="Times New Roman"/>
          <w:szCs w:val="24"/>
          <w:lang w:eastAsia="zh-HK"/>
        </w:rPr>
        <w:t>的孩子都被標籤為能力不達標，學習能力低落</w:t>
      </w:r>
      <w:r w:rsidR="007E6742" w:rsidRPr="00E53CEF">
        <w:rPr>
          <w:rFonts w:ascii="Times New Roman" w:hAnsi="Times New Roman" w:cs="Times New Roman"/>
          <w:szCs w:val="24"/>
          <w:lang w:eastAsia="zh-HK"/>
        </w:rPr>
        <w:t>。這些成長經歷</w:t>
      </w:r>
      <w:r w:rsidRPr="00E53CEF">
        <w:rPr>
          <w:rFonts w:ascii="Times New Roman" w:hAnsi="Times New Roman" w:cs="Times New Roman"/>
          <w:szCs w:val="24"/>
          <w:lang w:eastAsia="zh-HK"/>
        </w:rPr>
        <w:t>不單影響他們的自我評價，同時間亦令家長對子女的能力抱懷疑態度。當子女遇到困難或錯失時，家長容易產生失望的情緒，加</w:t>
      </w:r>
      <w:r w:rsidRPr="00E53CEF">
        <w:rPr>
          <w:rFonts w:ascii="Times New Roman" w:hAnsi="Times New Roman" w:cs="Times New Roman"/>
          <w:szCs w:val="24"/>
        </w:rPr>
        <w:t>以</w:t>
      </w:r>
      <w:r w:rsidRPr="00E53CEF">
        <w:rPr>
          <w:rFonts w:ascii="Times New Roman" w:hAnsi="Times New Roman" w:cs="Times New Roman"/>
          <w:szCs w:val="24"/>
          <w:lang w:eastAsia="zh-HK"/>
        </w:rPr>
        <w:t>指</w:t>
      </w:r>
      <w:r w:rsidRPr="00E53CEF">
        <w:rPr>
          <w:rFonts w:ascii="Times New Roman" w:hAnsi="Times New Roman" w:cs="Times New Roman"/>
          <w:szCs w:val="24"/>
        </w:rPr>
        <w:t>責</w:t>
      </w:r>
      <w:r w:rsidRPr="00E53CEF">
        <w:rPr>
          <w:rFonts w:ascii="Times New Roman" w:hAnsi="Times New Roman" w:cs="Times New Roman"/>
          <w:szCs w:val="24"/>
          <w:lang w:eastAsia="zh-HK"/>
        </w:rPr>
        <w:t>。建議家長應從關心的態度去了解子女錯失的原</w:t>
      </w:r>
      <w:r w:rsidRPr="00E53CEF">
        <w:rPr>
          <w:rFonts w:ascii="Times New Roman" w:hAnsi="Times New Roman" w:cs="Times New Roman"/>
          <w:szCs w:val="24"/>
        </w:rPr>
        <w:t>因</w:t>
      </w:r>
      <w:r w:rsidRPr="00E53CEF">
        <w:rPr>
          <w:rFonts w:ascii="Times New Roman" w:hAnsi="Times New Roman" w:cs="Times New Roman"/>
          <w:szCs w:val="24"/>
          <w:lang w:eastAsia="zh-HK"/>
        </w:rPr>
        <w:t>，給予足夠的情緒支援。可嘗試肯定其所付出的努力，再教導改善的方案。</w:t>
      </w:r>
    </w:p>
    <w:p w:rsidR="00C64F59" w:rsidRPr="00E53CEF" w:rsidRDefault="00C64F59" w:rsidP="00FC75AD">
      <w:pPr>
        <w:widowControl/>
        <w:jc w:val="both"/>
        <w:rPr>
          <w:rFonts w:ascii="Times New Roman" w:hAnsi="Times New Roman" w:cs="Times New Roman"/>
          <w:szCs w:val="24"/>
          <w:lang w:eastAsia="zh-HK"/>
        </w:rPr>
      </w:pPr>
    </w:p>
    <w:p w:rsidR="00C64F59" w:rsidRPr="00E53CEF" w:rsidRDefault="00C64F59" w:rsidP="00FC75AD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調整對子女的期望及要求。</w:t>
      </w:r>
    </w:p>
    <w:p w:rsidR="00C64F59" w:rsidRPr="00E53CEF" w:rsidRDefault="00C64F59" w:rsidP="00FC75AD">
      <w:pPr>
        <w:pStyle w:val="a7"/>
        <w:spacing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如有需要，家長可以調整自己對子女於學習上的期望及要求，但不要過於保護。讓子女明白縱使有先天的限制</w:t>
      </w:r>
      <w:r w:rsidR="007E6742" w:rsidRPr="00E53CEF">
        <w:rPr>
          <w:rFonts w:ascii="Times New Roman" w:hAnsi="Times New Roman" w:cs="Times New Roman"/>
          <w:szCs w:val="24"/>
          <w:lang w:eastAsia="zh-HK"/>
        </w:rPr>
        <w:t>，自己還是有能力</w:t>
      </w:r>
      <w:r w:rsidRPr="00E53CEF">
        <w:rPr>
          <w:rFonts w:ascii="Times New Roman" w:hAnsi="Times New Roman" w:cs="Times New Roman"/>
          <w:szCs w:val="24"/>
          <w:lang w:eastAsia="zh-HK"/>
        </w:rPr>
        <w:t>實踐理想。鼓勵子女在能力範圍內參與不同的學習經歷</w:t>
      </w:r>
      <w:r w:rsidR="007E6742" w:rsidRPr="00E53CEF">
        <w:rPr>
          <w:rFonts w:ascii="Times New Roman" w:hAnsi="Times New Roman" w:cs="Times New Roman"/>
          <w:szCs w:val="24"/>
          <w:lang w:eastAsia="zh-HK"/>
        </w:rPr>
        <w:t>，</w:t>
      </w:r>
      <w:r w:rsidRPr="00E53CEF">
        <w:rPr>
          <w:rFonts w:ascii="Times New Roman" w:hAnsi="Times New Roman" w:cs="Times New Roman"/>
          <w:szCs w:val="24"/>
          <w:lang w:eastAsia="zh-HK"/>
        </w:rPr>
        <w:t>做得好的地方加以肯定，也在做得不好的地方提供可行的解決方法。</w:t>
      </w:r>
      <w:r w:rsidRPr="00E53CEF">
        <w:rPr>
          <w:rFonts w:ascii="Times New Roman" w:hAnsi="Times New Roman" w:cs="Times New Roman"/>
          <w:szCs w:val="24"/>
          <w:lang w:eastAsia="zh-HK"/>
        </w:rPr>
        <w:t> </w:t>
      </w:r>
    </w:p>
    <w:p w:rsidR="00C64F59" w:rsidRPr="00E53CEF" w:rsidRDefault="00C64F59" w:rsidP="00FC75AD">
      <w:pPr>
        <w:widowControl/>
        <w:jc w:val="both"/>
        <w:rPr>
          <w:rFonts w:ascii="Times New Roman" w:hAnsi="Times New Roman" w:cs="Times New Roman"/>
          <w:szCs w:val="24"/>
          <w:lang w:eastAsia="zh-HK"/>
        </w:rPr>
      </w:pPr>
    </w:p>
    <w:p w:rsidR="00C64F59" w:rsidRPr="00E53CEF" w:rsidRDefault="00C64F59" w:rsidP="00FC75AD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切勿忽視子女的</w:t>
      </w:r>
      <w:proofErr w:type="gramStart"/>
      <w:r w:rsidRPr="00E53CEF">
        <w:rPr>
          <w:rFonts w:ascii="Times New Roman" w:hAnsi="Times New Roman" w:cs="Times New Roman"/>
          <w:szCs w:val="24"/>
          <w:lang w:eastAsia="zh-HK"/>
        </w:rPr>
        <w:t>優點及潛質</w:t>
      </w:r>
      <w:proofErr w:type="gramEnd"/>
      <w:r w:rsidRPr="00E53CEF">
        <w:rPr>
          <w:rFonts w:ascii="Times New Roman" w:hAnsi="Times New Roman" w:cs="Times New Roman"/>
          <w:szCs w:val="24"/>
          <w:lang w:eastAsia="zh-HK"/>
        </w:rPr>
        <w:t>。</w:t>
      </w:r>
    </w:p>
    <w:p w:rsidR="00C64F59" w:rsidRPr="00E53CEF" w:rsidRDefault="00FC75AD" w:rsidP="00FC75AD">
      <w:pPr>
        <w:pStyle w:val="a7"/>
        <w:spacing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</w:rPr>
        <w:t>有</w:t>
      </w:r>
      <w:r w:rsidR="00C64F59" w:rsidRPr="00E53CEF">
        <w:rPr>
          <w:rFonts w:ascii="Times New Roman" w:hAnsi="Times New Roman" w:cs="Times New Roman"/>
          <w:szCs w:val="24"/>
          <w:lang w:eastAsia="zh-HK"/>
        </w:rPr>
        <w:t>讀寫</w:t>
      </w:r>
      <w:r>
        <w:rPr>
          <w:rFonts w:ascii="Times New Roman" w:hAnsi="Times New Roman" w:cs="Times New Roman" w:hint="eastAsia"/>
          <w:szCs w:val="24"/>
        </w:rPr>
        <w:t>障礙的</w:t>
      </w:r>
      <w:r w:rsidR="00C64F59" w:rsidRPr="00E53CEF">
        <w:rPr>
          <w:rFonts w:ascii="Times New Roman" w:hAnsi="Times New Roman" w:cs="Times New Roman"/>
          <w:szCs w:val="24"/>
          <w:lang w:eastAsia="zh-HK"/>
        </w:rPr>
        <w:t>孩子雖然於閱讀及書寫文字</w:t>
      </w:r>
      <w:r w:rsidR="007E6742" w:rsidRPr="00E53CEF">
        <w:rPr>
          <w:rFonts w:ascii="Times New Roman" w:hAnsi="Times New Roman" w:cs="Times New Roman"/>
          <w:szCs w:val="24"/>
          <w:lang w:eastAsia="zh-HK"/>
        </w:rPr>
        <w:t>方</w:t>
      </w:r>
      <w:r w:rsidR="007E6742" w:rsidRPr="00E53CEF">
        <w:rPr>
          <w:rFonts w:ascii="Times New Roman" w:hAnsi="Times New Roman" w:cs="Times New Roman"/>
          <w:szCs w:val="24"/>
        </w:rPr>
        <w:t>面</w:t>
      </w:r>
      <w:r w:rsidR="007E6742" w:rsidRPr="00E53CEF">
        <w:rPr>
          <w:rFonts w:ascii="Times New Roman" w:hAnsi="Times New Roman" w:cs="Times New Roman"/>
          <w:szCs w:val="24"/>
          <w:lang w:eastAsia="zh-HK"/>
        </w:rPr>
        <w:t>較</w:t>
      </w:r>
      <w:r w:rsidR="00C64F59" w:rsidRPr="00E53CEF">
        <w:rPr>
          <w:rFonts w:ascii="Times New Roman" w:hAnsi="Times New Roman" w:cs="Times New Roman"/>
          <w:szCs w:val="24"/>
          <w:lang w:eastAsia="zh-HK"/>
        </w:rPr>
        <w:t>弱，但其他方面，一樣可以有個人所長。每個人都有優點及缺點，強項或弱項。家長對子女的看法，直接影響子女評估自我的能力。家長應該以多角度及全面觀察，看到子女弱點的同時，亦不要忽略其優點。看到子女的限制，同時亦不要</w:t>
      </w:r>
      <w:proofErr w:type="gramStart"/>
      <w:r w:rsidR="00C64F59" w:rsidRPr="00E53CEF">
        <w:rPr>
          <w:rFonts w:ascii="Times New Roman" w:hAnsi="Times New Roman" w:cs="Times New Roman"/>
          <w:szCs w:val="24"/>
          <w:lang w:eastAsia="zh-HK"/>
        </w:rPr>
        <w:t>忽略其潛質</w:t>
      </w:r>
      <w:proofErr w:type="gramEnd"/>
      <w:r w:rsidR="007E6742" w:rsidRPr="00E53CEF">
        <w:rPr>
          <w:rFonts w:ascii="Times New Roman" w:hAnsi="Times New Roman" w:cs="Times New Roman"/>
          <w:szCs w:val="24"/>
          <w:lang w:eastAsia="zh-HK"/>
        </w:rPr>
        <w:t>，</w:t>
      </w:r>
      <w:r w:rsidR="00C64F59" w:rsidRPr="00E53CEF">
        <w:rPr>
          <w:rFonts w:ascii="Times New Roman" w:hAnsi="Times New Roman" w:cs="Times New Roman"/>
          <w:szCs w:val="24"/>
          <w:lang w:eastAsia="zh-HK"/>
        </w:rPr>
        <w:t>幫助子女建立正面的自我形象。</w:t>
      </w:r>
    </w:p>
    <w:p w:rsidR="00BA1518" w:rsidRPr="00E53CEF" w:rsidRDefault="00BA1518" w:rsidP="00FC75AD">
      <w:pPr>
        <w:widowControl/>
        <w:jc w:val="both"/>
        <w:rPr>
          <w:rFonts w:ascii="Times New Roman" w:hAnsi="Times New Roman" w:cs="Times New Roman"/>
          <w:szCs w:val="24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br w:type="page"/>
      </w:r>
    </w:p>
    <w:p w:rsidR="00C64F59" w:rsidRPr="00E53CEF" w:rsidRDefault="00C64F59" w:rsidP="00FC75AD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  <w:szCs w:val="24"/>
        </w:rPr>
      </w:pPr>
      <w:proofErr w:type="gramStart"/>
      <w:r w:rsidRPr="00E53CEF">
        <w:rPr>
          <w:rFonts w:ascii="Times New Roman" w:eastAsiaTheme="minorEastAsia" w:hAnsi="Times New Roman" w:cs="Times New Roman"/>
          <w:szCs w:val="24"/>
        </w:rPr>
        <w:lastRenderedPageBreak/>
        <w:t>第三步曲</w:t>
      </w:r>
      <w:proofErr w:type="gramEnd"/>
      <w:r w:rsidRPr="00E53CEF">
        <w:rPr>
          <w:rFonts w:ascii="Times New Roman" w:eastAsiaTheme="minorEastAsia" w:hAnsi="Times New Roman" w:cs="Times New Roman"/>
          <w:szCs w:val="24"/>
        </w:rPr>
        <w:t>：支援子女多元出路</w:t>
      </w:r>
    </w:p>
    <w:p w:rsidR="00C64F59" w:rsidRPr="00E53CEF" w:rsidRDefault="00C64F59" w:rsidP="00FC75AD">
      <w:pPr>
        <w:pStyle w:val="a7"/>
        <w:widowControl/>
        <w:numPr>
          <w:ilvl w:val="0"/>
          <w:numId w:val="8"/>
        </w:numPr>
        <w:spacing w:after="160" w:line="276" w:lineRule="auto"/>
        <w:ind w:leftChars="0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傳</w:t>
      </w:r>
      <w:r w:rsidRPr="00E53CEF">
        <w:rPr>
          <w:rFonts w:ascii="Times New Roman" w:hAnsi="Times New Roman" w:cs="Times New Roman"/>
          <w:szCs w:val="24"/>
        </w:rPr>
        <w:t>統</w:t>
      </w:r>
      <w:r w:rsidRPr="00E53CEF">
        <w:rPr>
          <w:rFonts w:ascii="Times New Roman" w:hAnsi="Times New Roman" w:cs="Times New Roman"/>
          <w:lang w:eastAsia="zh-HK"/>
        </w:rPr>
        <w:t>中學的課</w:t>
      </w:r>
      <w:r w:rsidRPr="00E53CEF">
        <w:rPr>
          <w:rFonts w:ascii="Times New Roman" w:hAnsi="Times New Roman" w:cs="Times New Roman"/>
        </w:rPr>
        <w:t>程</w:t>
      </w:r>
      <w:r w:rsidRPr="00E53CEF">
        <w:rPr>
          <w:rFonts w:ascii="Times New Roman" w:hAnsi="Times New Roman" w:cs="Times New Roman"/>
          <w:lang w:eastAsia="zh-HK"/>
        </w:rPr>
        <w:t>內</w:t>
      </w:r>
      <w:r w:rsidRPr="00E53CEF">
        <w:rPr>
          <w:rFonts w:ascii="Times New Roman" w:hAnsi="Times New Roman" w:cs="Times New Roman"/>
        </w:rPr>
        <w:t>容</w:t>
      </w:r>
      <w:r w:rsidRPr="00E53CEF">
        <w:rPr>
          <w:rFonts w:ascii="Times New Roman" w:hAnsi="Times New Roman" w:cs="Times New Roman"/>
          <w:lang w:eastAsia="zh-HK"/>
        </w:rPr>
        <w:t>、程</w:t>
      </w:r>
      <w:r w:rsidRPr="00E53CEF">
        <w:rPr>
          <w:rFonts w:ascii="Times New Roman" w:hAnsi="Times New Roman" w:cs="Times New Roman"/>
        </w:rPr>
        <w:t>度</w:t>
      </w:r>
      <w:r w:rsidRPr="00E53CEF">
        <w:rPr>
          <w:rFonts w:ascii="Times New Roman" w:hAnsi="Times New Roman" w:cs="Times New Roman"/>
          <w:lang w:eastAsia="zh-HK"/>
        </w:rPr>
        <w:t>及教</w:t>
      </w:r>
      <w:r w:rsidRPr="00E53CEF">
        <w:rPr>
          <w:rFonts w:ascii="Times New Roman" w:hAnsi="Times New Roman" w:cs="Times New Roman"/>
        </w:rPr>
        <w:t>學</w:t>
      </w:r>
      <w:r w:rsidRPr="00E53CEF">
        <w:rPr>
          <w:rFonts w:ascii="Times New Roman" w:hAnsi="Times New Roman" w:cs="Times New Roman"/>
          <w:lang w:eastAsia="zh-HK"/>
        </w:rPr>
        <w:t>模</w:t>
      </w:r>
      <w:r w:rsidRPr="00E53CEF">
        <w:rPr>
          <w:rFonts w:ascii="Times New Roman" w:hAnsi="Times New Roman" w:cs="Times New Roman"/>
        </w:rPr>
        <w:t>式</w:t>
      </w:r>
      <w:r w:rsidRPr="00E53CEF">
        <w:rPr>
          <w:rFonts w:ascii="Times New Roman" w:hAnsi="Times New Roman" w:cs="Times New Roman"/>
          <w:lang w:eastAsia="zh-HK"/>
        </w:rPr>
        <w:t>，對於</w:t>
      </w:r>
      <w:r w:rsidR="00FC75AD">
        <w:rPr>
          <w:rFonts w:ascii="Times New Roman" w:hAnsi="Times New Roman" w:cs="Times New Roman" w:hint="eastAsia"/>
        </w:rPr>
        <w:t>有</w:t>
      </w:r>
      <w:r w:rsidRPr="00E53CEF">
        <w:rPr>
          <w:rFonts w:ascii="Times New Roman" w:hAnsi="Times New Roman" w:cs="Times New Roman"/>
          <w:lang w:eastAsia="zh-HK"/>
        </w:rPr>
        <w:t>讀寫</w:t>
      </w:r>
      <w:r w:rsidR="00FC75AD">
        <w:rPr>
          <w:rFonts w:ascii="Times New Roman" w:hAnsi="Times New Roman" w:cs="Times New Roman" w:hint="eastAsia"/>
        </w:rPr>
        <w:t>障礙</w:t>
      </w:r>
      <w:r w:rsidRPr="00E53CEF">
        <w:rPr>
          <w:rFonts w:ascii="Times New Roman" w:hAnsi="Times New Roman" w:cs="Times New Roman"/>
          <w:lang w:eastAsia="zh-HK"/>
        </w:rPr>
        <w:t>的學生而言，會感到難以應付，以致成績較一般學生落後，</w:t>
      </w:r>
      <w:r w:rsidR="00903A22" w:rsidRPr="00E53CEF">
        <w:rPr>
          <w:rFonts w:ascii="Times New Roman" w:hAnsi="Times New Roman" w:cs="Times New Roman"/>
          <w:lang w:eastAsia="zh-HK"/>
        </w:rPr>
        <w:t>不才學生</w:t>
      </w:r>
      <w:r w:rsidRPr="00E53CEF">
        <w:rPr>
          <w:rFonts w:ascii="Times New Roman" w:hAnsi="Times New Roman" w:cs="Times New Roman"/>
          <w:lang w:eastAsia="zh-HK"/>
        </w:rPr>
        <w:t>因</w:t>
      </w:r>
      <w:r w:rsidRPr="00E53CEF">
        <w:rPr>
          <w:rFonts w:ascii="Times New Roman" w:hAnsi="Times New Roman" w:cs="Times New Roman"/>
        </w:rPr>
        <w:t>此</w:t>
      </w:r>
      <w:r w:rsidRPr="00E53CEF">
        <w:rPr>
          <w:rFonts w:ascii="Times New Roman" w:hAnsi="Times New Roman" w:cs="Times New Roman"/>
          <w:lang w:eastAsia="zh-HK"/>
        </w:rPr>
        <w:t>被學校</w:t>
      </w:r>
      <w:proofErr w:type="gramStart"/>
      <w:r w:rsidRPr="00E53CEF">
        <w:rPr>
          <w:rFonts w:ascii="Times New Roman" w:hAnsi="Times New Roman" w:cs="Times New Roman"/>
          <w:lang w:eastAsia="zh-HK"/>
        </w:rPr>
        <w:t>要求留班</w:t>
      </w:r>
      <w:proofErr w:type="gramEnd"/>
      <w:r w:rsidRPr="00E53CEF">
        <w:rPr>
          <w:rFonts w:ascii="Times New Roman" w:hAnsi="Times New Roman" w:cs="Times New Roman"/>
          <w:lang w:eastAsia="zh-HK"/>
        </w:rPr>
        <w:t>，需要重讀，甚至再重讀。然而重讀對讀寫困難學生的學業成績改進的成效及作用不大。相反，對他們會帶來挫敗感及自卑感，減低繼續在學的動力。其實，本港現在有多元的升學出路</w:t>
      </w:r>
      <w:r w:rsidR="00903A22" w:rsidRPr="00E53CEF">
        <w:rPr>
          <w:rFonts w:ascii="Times New Roman" w:hAnsi="Times New Roman" w:cs="Times New Roman"/>
          <w:lang w:eastAsia="zh-HK"/>
        </w:rPr>
        <w:t>，提供予不同興趣及能力的青年報讀進修。如果家長能夠掌握有關</w:t>
      </w:r>
      <w:r w:rsidRPr="00E53CEF">
        <w:rPr>
          <w:rFonts w:ascii="Times New Roman" w:hAnsi="Times New Roman" w:cs="Times New Roman"/>
          <w:lang w:eastAsia="zh-HK"/>
        </w:rPr>
        <w:t>資訊，可以嘗試與子女作升學的規劃，一樣能達到學以致用，發揮一己所長。</w:t>
      </w:r>
    </w:p>
    <w:p w:rsidR="00C64F59" w:rsidRPr="00E53CEF" w:rsidRDefault="00C64F59" w:rsidP="00FC75AD">
      <w:pPr>
        <w:jc w:val="both"/>
        <w:rPr>
          <w:rFonts w:ascii="Times New Roman" w:hAnsi="Times New Roman" w:cs="Times New Roman"/>
          <w:lang w:eastAsia="zh-HK"/>
        </w:rPr>
      </w:pPr>
    </w:p>
    <w:p w:rsidR="00C64F59" w:rsidRPr="00E53CEF" w:rsidRDefault="00C64F59" w:rsidP="00FC75AD">
      <w:pPr>
        <w:pStyle w:val="a7"/>
        <w:widowControl/>
        <w:numPr>
          <w:ilvl w:val="0"/>
          <w:numId w:val="8"/>
        </w:numPr>
        <w:spacing w:after="160" w:line="276" w:lineRule="auto"/>
        <w:ind w:leftChars="0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  <w:lang w:eastAsia="zh-HK"/>
        </w:rPr>
        <w:t>在升學規劃時，需留意：</w:t>
      </w:r>
    </w:p>
    <w:p w:rsidR="00C64F59" w:rsidRPr="00E53CEF" w:rsidRDefault="00C64F59" w:rsidP="00FC75AD">
      <w:pPr>
        <w:pStyle w:val="a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  <w:lang w:eastAsia="zh-HK"/>
        </w:rPr>
        <w:t>加強彼此的溝通，清楚認識子女的興趣、能力、方向目標。</w:t>
      </w:r>
    </w:p>
    <w:p w:rsidR="00C64F59" w:rsidRPr="00E53CEF" w:rsidRDefault="00C64F59" w:rsidP="00FC75AD">
      <w:pPr>
        <w:pStyle w:val="a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  <w:lang w:eastAsia="zh-HK"/>
        </w:rPr>
        <w:t>選</w:t>
      </w:r>
      <w:r w:rsidRPr="00E53CEF">
        <w:rPr>
          <w:rFonts w:ascii="Times New Roman" w:hAnsi="Times New Roman" w:cs="Times New Roman"/>
        </w:rPr>
        <w:t>擇</w:t>
      </w:r>
      <w:r w:rsidRPr="00E53CEF">
        <w:rPr>
          <w:rFonts w:ascii="Times New Roman" w:hAnsi="Times New Roman" w:cs="Times New Roman"/>
          <w:lang w:eastAsia="zh-HK"/>
        </w:rPr>
        <w:t>課</w:t>
      </w:r>
      <w:r w:rsidRPr="00E53CEF">
        <w:rPr>
          <w:rFonts w:ascii="Times New Roman" w:hAnsi="Times New Roman" w:cs="Times New Roman"/>
        </w:rPr>
        <w:t>程</w:t>
      </w:r>
      <w:r w:rsidRPr="00E53CEF">
        <w:rPr>
          <w:rFonts w:ascii="Times New Roman" w:hAnsi="Times New Roman" w:cs="Times New Roman"/>
          <w:lang w:eastAsia="zh-HK"/>
        </w:rPr>
        <w:t>需尊重子</w:t>
      </w:r>
      <w:r w:rsidRPr="00E53CEF">
        <w:rPr>
          <w:rFonts w:ascii="Times New Roman" w:hAnsi="Times New Roman" w:cs="Times New Roman"/>
        </w:rPr>
        <w:t>女</w:t>
      </w:r>
      <w:r w:rsidRPr="00E53CEF">
        <w:rPr>
          <w:rFonts w:ascii="Times New Roman" w:hAnsi="Times New Roman" w:cs="Times New Roman"/>
          <w:lang w:eastAsia="zh-HK"/>
        </w:rPr>
        <w:t>的興</w:t>
      </w:r>
      <w:r w:rsidRPr="00E53CEF">
        <w:rPr>
          <w:rFonts w:ascii="Times New Roman" w:hAnsi="Times New Roman" w:cs="Times New Roman"/>
        </w:rPr>
        <w:t>趣</w:t>
      </w:r>
      <w:r w:rsidRPr="00E53CEF">
        <w:rPr>
          <w:rFonts w:ascii="Times New Roman" w:hAnsi="Times New Roman" w:cs="Times New Roman"/>
          <w:lang w:eastAsia="zh-HK"/>
        </w:rPr>
        <w:t>和意願。</w:t>
      </w:r>
      <w:r w:rsidRPr="00E53CEF">
        <w:rPr>
          <w:rFonts w:ascii="Times New Roman" w:hAnsi="Times New Roman" w:cs="Times New Roman"/>
          <w:lang w:eastAsia="zh-HK"/>
        </w:rPr>
        <w:t xml:space="preserve">                                       </w:t>
      </w:r>
    </w:p>
    <w:p w:rsidR="00C64F59" w:rsidRPr="00E53CEF" w:rsidRDefault="00C64F59" w:rsidP="00FC75AD">
      <w:pPr>
        <w:pStyle w:val="a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  <w:lang w:eastAsia="zh-HK"/>
        </w:rPr>
        <w:t>認識本港的升學途徑及銜接課程。</w:t>
      </w:r>
    </w:p>
    <w:p w:rsidR="00C64F59" w:rsidRPr="00E53CEF" w:rsidRDefault="00C64F59" w:rsidP="00FC75AD">
      <w:pPr>
        <w:pStyle w:val="a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  <w:lang w:eastAsia="zh-HK"/>
        </w:rPr>
        <w:t>選擇是經過大家的討論、深思熟慮，審慎思考，從而達成共識。</w:t>
      </w:r>
    </w:p>
    <w:p w:rsidR="00C64F59" w:rsidRPr="00E53CEF" w:rsidRDefault="00C64F59" w:rsidP="00FC75AD">
      <w:pPr>
        <w:pStyle w:val="a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  <w:lang w:eastAsia="zh-HK"/>
        </w:rPr>
        <w:t>願意就作出的抉擇，付出努力及承擔責任。</w:t>
      </w:r>
    </w:p>
    <w:p w:rsidR="00C64F59" w:rsidRPr="00E53CEF" w:rsidRDefault="00C64F59" w:rsidP="00FC75AD">
      <w:pPr>
        <w:pStyle w:val="a7"/>
        <w:ind w:leftChars="0" w:left="72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C64F59" w:rsidRPr="00E53CEF" w:rsidRDefault="00C64F59" w:rsidP="00FC75AD">
      <w:pPr>
        <w:pStyle w:val="a7"/>
        <w:widowControl/>
        <w:numPr>
          <w:ilvl w:val="0"/>
          <w:numId w:val="8"/>
        </w:numPr>
        <w:spacing w:after="160" w:line="276" w:lineRule="auto"/>
        <w:ind w:leftChars="0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  <w:lang w:eastAsia="zh-HK"/>
        </w:rPr>
        <w:t>家長錦囊：</w:t>
      </w:r>
    </w:p>
    <w:tbl>
      <w:tblPr>
        <w:tblStyle w:val="a9"/>
        <w:tblW w:w="910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2"/>
        <w:gridCol w:w="6131"/>
      </w:tblGrid>
      <w:tr w:rsidR="00234EA9" w:rsidRPr="00E53CEF" w:rsidTr="00234EA9">
        <w:trPr>
          <w:trHeight w:val="751"/>
        </w:trPr>
        <w:tc>
          <w:tcPr>
            <w:tcW w:w="2972" w:type="dxa"/>
            <w:vAlign w:val="center"/>
          </w:tcPr>
          <w:p w:rsidR="00234EA9" w:rsidRPr="00E53CEF" w:rsidRDefault="00234EA9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lang w:eastAsia="zh-HK"/>
              </w:rPr>
              <w:t>教育局</w:t>
            </w:r>
            <w:r w:rsidRPr="00E53CEF">
              <w:rPr>
                <w:rFonts w:ascii="Times New Roman" w:hAnsi="Times New Roman" w:cs="Times New Roman"/>
                <w:lang w:eastAsia="zh-HK"/>
              </w:rPr>
              <w:tab/>
            </w:r>
            <w:r w:rsidRPr="00E53CEF">
              <w:rPr>
                <w:rFonts w:ascii="Times New Roman" w:hAnsi="Times New Roman" w:cs="Times New Roman"/>
                <w:lang w:eastAsia="zh-HK"/>
              </w:rPr>
              <w:t>「</w:t>
            </w:r>
            <w:r w:rsidRPr="00E53CEF">
              <w:rPr>
                <w:rFonts w:ascii="Times New Roman" w:hAnsi="Times New Roman" w:cs="Times New Roman"/>
                <w:lang w:eastAsia="zh-HK"/>
              </w:rPr>
              <w:t>e</w:t>
            </w:r>
            <w:r w:rsidRPr="00E53CEF">
              <w:rPr>
                <w:rFonts w:ascii="Times New Roman" w:hAnsi="Times New Roman" w:cs="Times New Roman"/>
                <w:lang w:eastAsia="zh-HK"/>
              </w:rPr>
              <w:t>導航」網頁</w:t>
            </w:r>
          </w:p>
        </w:tc>
        <w:tc>
          <w:tcPr>
            <w:tcW w:w="6131" w:type="dxa"/>
            <w:vAlign w:val="center"/>
          </w:tcPr>
          <w:p w:rsidR="00234EA9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7" w:history="1">
              <w:r w:rsidR="00234EA9" w:rsidRPr="00E53CEF">
                <w:rPr>
                  <w:rStyle w:val="a8"/>
                  <w:rFonts w:ascii="Times New Roman" w:hAnsi="Times New Roman" w:cs="Times New Roman"/>
                </w:rPr>
                <w:t>https://enavigator.edb.hkedcity.net/main/index.php</w:t>
              </w:r>
            </w:hyperlink>
          </w:p>
        </w:tc>
      </w:tr>
      <w:tr w:rsidR="00234EA9" w:rsidRPr="00E53CEF" w:rsidTr="00234EA9">
        <w:trPr>
          <w:trHeight w:val="791"/>
        </w:trPr>
        <w:tc>
          <w:tcPr>
            <w:tcW w:w="2972" w:type="dxa"/>
            <w:vAlign w:val="center"/>
          </w:tcPr>
          <w:p w:rsidR="00234EA9" w:rsidRPr="00E53CEF" w:rsidRDefault="00234EA9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</w:rPr>
              <w:t>教育局</w:t>
            </w:r>
            <w:r w:rsidRPr="00E53CEF">
              <w:rPr>
                <w:rFonts w:ascii="Times New Roman" w:hAnsi="Times New Roman" w:cs="Times New Roman"/>
                <w:szCs w:val="24"/>
              </w:rPr>
              <w:tab/>
            </w:r>
            <w:r w:rsidRPr="00E53CEF">
              <w:rPr>
                <w:rFonts w:ascii="Times New Roman" w:hAnsi="Times New Roman" w:cs="Times New Roman"/>
                <w:szCs w:val="24"/>
              </w:rPr>
              <w:t>新學制下中三至</w:t>
            </w: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中</w:t>
            </w:r>
            <w:r w:rsidRPr="00E53CEF">
              <w:rPr>
                <w:rFonts w:ascii="Times New Roman" w:hAnsi="Times New Roman" w:cs="Times New Roman"/>
                <w:szCs w:val="24"/>
              </w:rPr>
              <w:t>五離校生進修階梯</w:t>
            </w:r>
          </w:p>
        </w:tc>
        <w:tc>
          <w:tcPr>
            <w:tcW w:w="6131" w:type="dxa"/>
            <w:vAlign w:val="center"/>
          </w:tcPr>
          <w:p w:rsidR="00234EA9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8" w:history="1">
              <w:r w:rsidR="00AB7A95">
                <w:rPr>
                  <w:rStyle w:val="a8"/>
                  <w:rFonts w:ascii="Times New Roman" w:hAnsi="Times New Roman" w:cs="Times New Roman"/>
                  <w:szCs w:val="24"/>
                </w:rPr>
                <w:t>https://lifeplanning.edb.gov.hk/uploads/tc/page/Study-Paths-for-S3-S5-School-Leavers-under-NAS_c_20200714103823919336.pdf</w:t>
              </w:r>
            </w:hyperlink>
          </w:p>
        </w:tc>
      </w:tr>
      <w:tr w:rsidR="00234EA9" w:rsidRPr="00E53CEF" w:rsidTr="00234EA9">
        <w:trPr>
          <w:trHeight w:val="791"/>
        </w:trPr>
        <w:tc>
          <w:tcPr>
            <w:tcW w:w="2972" w:type="dxa"/>
            <w:vAlign w:val="center"/>
          </w:tcPr>
          <w:p w:rsidR="00234EA9" w:rsidRPr="00E53CEF" w:rsidRDefault="00234EA9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</w:rPr>
              <w:t>教育局</w:t>
            </w:r>
            <w:r w:rsidRPr="00E53CEF">
              <w:rPr>
                <w:rFonts w:ascii="Times New Roman" w:hAnsi="Times New Roman" w:cs="Times New Roman"/>
                <w:szCs w:val="24"/>
              </w:rPr>
              <w:tab/>
            </w:r>
            <w:r w:rsidRPr="00E53CEF">
              <w:rPr>
                <w:rFonts w:ascii="Times New Roman" w:hAnsi="Times New Roman" w:cs="Times New Roman"/>
                <w:szCs w:val="24"/>
              </w:rPr>
              <w:t>新高中畢業生的進修階梯</w:t>
            </w:r>
          </w:p>
        </w:tc>
        <w:tc>
          <w:tcPr>
            <w:tcW w:w="6131" w:type="dxa"/>
            <w:vAlign w:val="center"/>
          </w:tcPr>
          <w:p w:rsidR="00234EA9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9" w:history="1">
              <w:r w:rsidR="00AB7A95">
                <w:rPr>
                  <w:rStyle w:val="a8"/>
                  <w:rFonts w:ascii="Times New Roman" w:hAnsi="Times New Roman" w:cs="Times New Roman"/>
                  <w:szCs w:val="24"/>
                </w:rPr>
                <w:t>https://lifeplanning.edb.gov.hk/uploads/tc/page/Study-Paths-for-S6-Graduates-_TC.pdf</w:t>
              </w:r>
            </w:hyperlink>
          </w:p>
        </w:tc>
      </w:tr>
      <w:tr w:rsidR="00234EA9" w:rsidRPr="00E53CEF" w:rsidTr="00234EA9">
        <w:trPr>
          <w:trHeight w:val="1413"/>
        </w:trPr>
        <w:tc>
          <w:tcPr>
            <w:tcW w:w="2972" w:type="dxa"/>
            <w:vAlign w:val="center"/>
          </w:tcPr>
          <w:p w:rsidR="00234EA9" w:rsidRPr="00E53CEF" w:rsidRDefault="00234EA9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</w:rPr>
              <w:t>教育局</w:t>
            </w:r>
            <w:r w:rsidRPr="00E53CEF">
              <w:rPr>
                <w:rFonts w:ascii="Times New Roman" w:hAnsi="Times New Roman" w:cs="Times New Roman"/>
                <w:szCs w:val="24"/>
              </w:rPr>
              <w:tab/>
            </w:r>
            <w:r w:rsidRPr="00E53CEF">
              <w:rPr>
                <w:rFonts w:ascii="Times New Roman" w:hAnsi="Times New Roman" w:cs="Times New Roman"/>
                <w:szCs w:val="24"/>
              </w:rPr>
              <w:t>應用學習</w:t>
            </w:r>
          </w:p>
        </w:tc>
        <w:tc>
          <w:tcPr>
            <w:tcW w:w="6131" w:type="dxa"/>
            <w:vAlign w:val="center"/>
          </w:tcPr>
          <w:p w:rsidR="00234EA9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0" w:history="1">
              <w:r w:rsidR="00234EA9" w:rsidRPr="00E53CEF">
                <w:rPr>
                  <w:rStyle w:val="a8"/>
                  <w:rFonts w:ascii="Times New Roman" w:hAnsi="Times New Roman" w:cs="Times New Roman"/>
                  <w:szCs w:val="24"/>
                </w:rPr>
                <w:t>http://www.edb.gov.hk/tc/curriculum-development/cross-kla-studies/applied-learning/index-1.html</w:t>
              </w:r>
            </w:hyperlink>
          </w:p>
        </w:tc>
      </w:tr>
    </w:tbl>
    <w:p w:rsidR="00FC75AD" w:rsidRDefault="00FC75AD" w:rsidP="00FC75AD">
      <w:pPr>
        <w:pStyle w:val="a7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lang w:eastAsia="zh-HK"/>
        </w:rPr>
      </w:pPr>
    </w:p>
    <w:p w:rsidR="00FC75AD" w:rsidRDefault="00FC75AD">
      <w:pPr>
        <w:widowControl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:rsidR="00C64F59" w:rsidRPr="00E53CEF" w:rsidRDefault="00C64F59" w:rsidP="00FC75AD">
      <w:pPr>
        <w:pStyle w:val="a7"/>
        <w:widowControl/>
        <w:numPr>
          <w:ilvl w:val="0"/>
          <w:numId w:val="8"/>
        </w:numPr>
        <w:spacing w:after="160" w:line="276" w:lineRule="auto"/>
        <w:ind w:leftChars="0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  <w:lang w:eastAsia="zh-HK"/>
        </w:rPr>
        <w:lastRenderedPageBreak/>
        <w:t>本港供中三至中五及完成中六學生，可報讀院校</w:t>
      </w:r>
      <w:r w:rsidR="00007C14" w:rsidRPr="00E53CEF">
        <w:rPr>
          <w:rFonts w:ascii="Times New Roman" w:hAnsi="Times New Roman" w:cs="Times New Roman"/>
          <w:lang w:eastAsia="zh-HK"/>
        </w:rPr>
        <w:t>參考</w:t>
      </w:r>
      <w:r w:rsidRPr="00E53CEF">
        <w:rPr>
          <w:rFonts w:ascii="Times New Roman" w:hAnsi="Times New Roman" w:cs="Times New Roman"/>
          <w:lang w:eastAsia="zh-HK"/>
        </w:rPr>
        <w:t>：</w:t>
      </w:r>
    </w:p>
    <w:tbl>
      <w:tblPr>
        <w:tblStyle w:val="a9"/>
        <w:tblW w:w="8725" w:type="dxa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5"/>
      </w:tblGrid>
      <w:tr w:rsidR="00BA1518" w:rsidRPr="00E53CEF" w:rsidTr="00451F1B">
        <w:trPr>
          <w:trHeight w:val="694"/>
          <w:jc w:val="center"/>
        </w:trPr>
        <w:tc>
          <w:tcPr>
            <w:tcW w:w="4360" w:type="dxa"/>
            <w:shd w:val="clear" w:color="auto" w:fill="FFF2CC" w:themeFill="accent4" w:themeFillTint="33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院校名稱</w:t>
            </w:r>
          </w:p>
        </w:tc>
        <w:tc>
          <w:tcPr>
            <w:tcW w:w="4365" w:type="dxa"/>
            <w:shd w:val="clear" w:color="auto" w:fill="FFF2CC" w:themeFill="accent4" w:themeFillTint="33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網址</w:t>
            </w:r>
          </w:p>
        </w:tc>
      </w:tr>
      <w:tr w:rsidR="00BA1518" w:rsidRPr="00E53CEF" w:rsidTr="00451F1B">
        <w:trPr>
          <w:trHeight w:val="659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明愛白英奇專業學校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1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http://www.cbcc.edu.hk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明愛社區書院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2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http://www.cice.edu.hk/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青年學院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3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http://www.yc.edu.hk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建造業議會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4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http://www.cic.hk</w:t>
              </w:r>
            </w:hyperlink>
          </w:p>
        </w:tc>
      </w:tr>
      <w:tr w:rsidR="00BA1518" w:rsidRPr="00E53CEF" w:rsidTr="00451F1B">
        <w:trPr>
          <w:trHeight w:val="659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香港專業教育學院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5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http://www.ive.edu.hk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製衣業訓練局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6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https://www.cita.org.hk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香港專業進修學校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7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http://www.hkct.edu.hk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青年會專業書院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18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http://www.ymca.edu.hk</w:t>
              </w:r>
            </w:hyperlink>
          </w:p>
        </w:tc>
      </w:tr>
      <w:tr w:rsidR="00F324CC" w:rsidRPr="00E53CEF" w:rsidTr="00451F1B">
        <w:trPr>
          <w:trHeight w:val="659"/>
          <w:jc w:val="center"/>
        </w:trPr>
        <w:tc>
          <w:tcPr>
            <w:tcW w:w="4360" w:type="dxa"/>
            <w:vAlign w:val="center"/>
          </w:tcPr>
          <w:p w:rsidR="00F324CC" w:rsidRPr="00E53CEF" w:rsidRDefault="00F324CC" w:rsidP="00F324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bookmarkStart w:id="0" w:name="_GoBack" w:colFirst="0" w:colLast="1"/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香港</w:t>
            </w:r>
            <w:r w:rsidRPr="00527173">
              <w:rPr>
                <w:rFonts w:ascii="Times New Roman" w:hAnsi="Times New Roman" w:cs="Times New Roman" w:hint="eastAsia"/>
                <w:szCs w:val="24"/>
                <w:lang w:eastAsia="zh-HK"/>
              </w:rPr>
              <w:t>都會</w:t>
            </w: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大學李嘉誠專業進修學院</w:t>
            </w:r>
          </w:p>
        </w:tc>
        <w:tc>
          <w:tcPr>
            <w:tcW w:w="4365" w:type="dxa"/>
            <w:vAlign w:val="center"/>
          </w:tcPr>
          <w:p w:rsidR="00F324CC" w:rsidRPr="00E53CEF" w:rsidRDefault="00F324CC" w:rsidP="00F324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hyperlink r:id="rId19" w:history="1">
              <w:r w:rsidRPr="00A565F4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https://www.hkmu.edu.hk/lipace/tc/</w:t>
              </w:r>
            </w:hyperlink>
          </w:p>
        </w:tc>
      </w:tr>
      <w:bookmarkEnd w:id="0"/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海事訓練學院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0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http://www.vtc.edu.hk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中華廚藝學院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1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http://www.cci.edu.hk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展亮技能發展中心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2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http://www.vtc.edu.hk</w:t>
              </w:r>
            </w:hyperlink>
          </w:p>
        </w:tc>
      </w:tr>
      <w:tr w:rsidR="00BA1518" w:rsidRPr="00E53CEF" w:rsidTr="00451F1B">
        <w:trPr>
          <w:trHeight w:val="659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香港浸會大學持續教育學院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3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http://www.sce.hkbu.edu.hk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香港科技專上書院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4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http://www.hkit.edu.hk/tchk/main.php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嶺南大學持續進修學院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5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http://life.ln.edu.hk/tc/</w:t>
              </w:r>
            </w:hyperlink>
          </w:p>
        </w:tc>
      </w:tr>
      <w:tr w:rsidR="00BA1518" w:rsidRPr="00E53CEF" w:rsidTr="00451F1B">
        <w:trPr>
          <w:trHeight w:val="659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香港大學專業進修學院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6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https://hkuspace.hku.hk/cht/</w:t>
              </w:r>
            </w:hyperlink>
          </w:p>
        </w:tc>
      </w:tr>
      <w:tr w:rsidR="00BA1518" w:rsidRPr="00E53CEF" w:rsidTr="00451F1B">
        <w:trPr>
          <w:trHeight w:val="694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東華學院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7" w:history="1">
              <w:r w:rsidR="00BA1518" w:rsidRPr="00E53CEF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http://www.twc.edu.hk/</w:t>
              </w:r>
            </w:hyperlink>
          </w:p>
        </w:tc>
      </w:tr>
      <w:tr w:rsidR="00BA1518" w:rsidRPr="00E53CEF" w:rsidTr="00451F1B">
        <w:trPr>
          <w:trHeight w:val="659"/>
          <w:jc w:val="center"/>
        </w:trPr>
        <w:tc>
          <w:tcPr>
            <w:tcW w:w="4360" w:type="dxa"/>
            <w:vAlign w:val="center"/>
          </w:tcPr>
          <w:p w:rsidR="00BA1518" w:rsidRPr="00E53CEF" w:rsidRDefault="00BA1518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耀中</w:t>
            </w:r>
            <w:r w:rsidR="00AB7A95">
              <w:rPr>
                <w:rFonts w:ascii="Times New Roman" w:hAnsi="Times New Roman" w:cs="Times New Roman" w:hint="eastAsia"/>
                <w:szCs w:val="24"/>
                <w:lang w:eastAsia="zh-HK"/>
              </w:rPr>
              <w:t>幼教</w:t>
            </w:r>
            <w:r w:rsidRPr="00E53CEF">
              <w:rPr>
                <w:rFonts w:ascii="Times New Roman" w:hAnsi="Times New Roman" w:cs="Times New Roman"/>
                <w:szCs w:val="24"/>
                <w:lang w:eastAsia="zh-HK"/>
              </w:rPr>
              <w:t>書院</w:t>
            </w:r>
          </w:p>
        </w:tc>
        <w:tc>
          <w:tcPr>
            <w:tcW w:w="4365" w:type="dxa"/>
            <w:vAlign w:val="center"/>
          </w:tcPr>
          <w:p w:rsidR="00BA1518" w:rsidRPr="00E53CEF" w:rsidRDefault="00EB48BC" w:rsidP="00FC75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hyperlink r:id="rId28" w:history="1">
              <w:r w:rsidR="00AB7A95">
                <w:rPr>
                  <w:rStyle w:val="a8"/>
                  <w:rFonts w:ascii="Times New Roman" w:hAnsi="Times New Roman" w:cs="Times New Roman"/>
                  <w:szCs w:val="24"/>
                  <w:lang w:eastAsia="zh-HK"/>
                </w:rPr>
                <w:t>https://www.yccece.edu.hk/tc/</w:t>
              </w:r>
            </w:hyperlink>
          </w:p>
        </w:tc>
      </w:tr>
    </w:tbl>
    <w:p w:rsidR="00C64F59" w:rsidRPr="00E53CEF" w:rsidRDefault="00C64F59" w:rsidP="00FC75AD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  <w:szCs w:val="24"/>
        </w:rPr>
      </w:pPr>
      <w:proofErr w:type="gramStart"/>
      <w:r w:rsidRPr="00E53CEF">
        <w:rPr>
          <w:rFonts w:ascii="Times New Roman" w:eastAsiaTheme="minorEastAsia" w:hAnsi="Times New Roman" w:cs="Times New Roman"/>
          <w:szCs w:val="24"/>
        </w:rPr>
        <w:lastRenderedPageBreak/>
        <w:t>第四步曲</w:t>
      </w:r>
      <w:proofErr w:type="gramEnd"/>
      <w:r w:rsidRPr="00E53CEF">
        <w:rPr>
          <w:rFonts w:ascii="Times New Roman" w:eastAsiaTheme="minorEastAsia" w:hAnsi="Times New Roman" w:cs="Times New Roman"/>
          <w:szCs w:val="24"/>
        </w:rPr>
        <w:t>：鼓勵子女參與生涯規劃的體驗活動</w:t>
      </w:r>
    </w:p>
    <w:p w:rsidR="00C64F59" w:rsidRPr="00E53CEF" w:rsidRDefault="00C64F59" w:rsidP="00FC75AD">
      <w:pPr>
        <w:widowControl/>
        <w:spacing w:before="120" w:after="120" w:line="276" w:lineRule="auto"/>
        <w:jc w:val="both"/>
        <w:rPr>
          <w:rFonts w:ascii="Times New Roman" w:hAnsi="Times New Roman" w:cs="Times New Roman"/>
          <w:lang w:eastAsia="zh-HK"/>
        </w:rPr>
      </w:pPr>
      <w:r w:rsidRPr="00E53CEF">
        <w:rPr>
          <w:rFonts w:ascii="Times New Roman" w:hAnsi="Times New Roman" w:cs="Times New Roman"/>
        </w:rPr>
        <w:t>生涯規劃</w:t>
      </w:r>
      <w:r w:rsidRPr="00E53CEF">
        <w:rPr>
          <w:rFonts w:ascii="Times New Roman" w:hAnsi="Times New Roman" w:cs="Times New Roman"/>
          <w:lang w:eastAsia="zh-HK"/>
        </w:rPr>
        <w:t>訓練內容</w:t>
      </w:r>
      <w:r w:rsidRPr="00E53CEF">
        <w:rPr>
          <w:rFonts w:ascii="Times New Roman" w:hAnsi="Times New Roman" w:cs="Times New Roman"/>
        </w:rPr>
        <w:t>包括</w:t>
      </w:r>
      <w:r w:rsidRPr="00E53CEF">
        <w:rPr>
          <w:rFonts w:ascii="Times New Roman" w:hAnsi="Times New Roman" w:cs="Times New Roman"/>
          <w:lang w:eastAsia="zh-HK"/>
        </w:rPr>
        <w:t>：小組訓練、職場走訪、學</w:t>
      </w:r>
      <w:r w:rsidRPr="00E53CEF">
        <w:rPr>
          <w:rFonts w:ascii="Times New Roman" w:hAnsi="Times New Roman" w:cs="Times New Roman"/>
        </w:rPr>
        <w:t>院</w:t>
      </w:r>
      <w:r w:rsidRPr="00E53CEF">
        <w:rPr>
          <w:rFonts w:ascii="Times New Roman" w:hAnsi="Times New Roman" w:cs="Times New Roman"/>
          <w:lang w:eastAsia="zh-HK"/>
        </w:rPr>
        <w:t>走訪、工作體驗及試工計劃等等</w:t>
      </w:r>
      <w:r w:rsidRPr="00E53CEF">
        <w:rPr>
          <w:rFonts w:ascii="Times New Roman" w:hAnsi="Times New Roman" w:cs="Times New Roman"/>
        </w:rPr>
        <w:t>。</w:t>
      </w:r>
      <w:r w:rsidRPr="00E53CEF">
        <w:rPr>
          <w:rFonts w:ascii="Times New Roman" w:hAnsi="Times New Roman" w:cs="Times New Roman"/>
          <w:lang w:eastAsia="zh-HK"/>
        </w:rPr>
        <w:t>目的幫助青年認識自我和發掘職業志向，提升工作動機、技能及經驗。能完成一系列培訓後，青年普遍能提升</w:t>
      </w:r>
      <w:r w:rsidRPr="00E53CEF">
        <w:rPr>
          <w:rFonts w:ascii="Times New Roman" w:hAnsi="Times New Roman" w:cs="Times New Roman"/>
          <w:szCs w:val="24"/>
          <w:lang w:eastAsia="zh-HK"/>
        </w:rPr>
        <w:t>自信</w:t>
      </w:r>
      <w:r w:rsidRPr="00E53CEF">
        <w:rPr>
          <w:rFonts w:ascii="Times New Roman" w:hAnsi="Times New Roman" w:cs="Times New Roman"/>
          <w:lang w:eastAsia="zh-HK"/>
        </w:rPr>
        <w:t>、學習動機及工作技巧去實踐個人的生涯規劃。故此，家長應鼓勵子女積</w:t>
      </w:r>
      <w:r w:rsidRPr="00E53CEF">
        <w:rPr>
          <w:rFonts w:ascii="Times New Roman" w:hAnsi="Times New Roman" w:cs="Times New Roman"/>
        </w:rPr>
        <w:t>極</w:t>
      </w:r>
      <w:r w:rsidRPr="00E53CEF">
        <w:rPr>
          <w:rFonts w:ascii="Times New Roman" w:hAnsi="Times New Roman" w:cs="Times New Roman"/>
          <w:lang w:eastAsia="zh-HK"/>
        </w:rPr>
        <w:t>參與訓練，為訂定生涯規劃作準備。</w:t>
      </w:r>
    </w:p>
    <w:p w:rsidR="00C64F59" w:rsidRPr="00E53CEF" w:rsidRDefault="00C64F59" w:rsidP="00FC75AD">
      <w:pPr>
        <w:jc w:val="both"/>
        <w:rPr>
          <w:rFonts w:ascii="Times New Roman" w:hAnsi="Times New Roman" w:cs="Times New Roman"/>
        </w:rPr>
      </w:pPr>
    </w:p>
    <w:p w:rsidR="00C64F59" w:rsidRPr="00E53CEF" w:rsidRDefault="00C64F59" w:rsidP="00FC75AD">
      <w:pPr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</w:rPr>
        <w:t>To Do List</w:t>
      </w:r>
      <w:r w:rsidRPr="00E53CEF">
        <w:rPr>
          <w:rFonts w:ascii="Times New Roman" w:hAnsi="Times New Roman" w:cs="Times New Roman"/>
          <w:szCs w:val="24"/>
          <w:lang w:eastAsia="zh-HK"/>
        </w:rPr>
        <w:t>：</w:t>
      </w:r>
    </w:p>
    <w:p w:rsidR="00C64F59" w:rsidRPr="00E53CEF" w:rsidRDefault="00C64F59" w:rsidP="00FC75AD">
      <w:pPr>
        <w:pStyle w:val="a7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給予子女足夠的成長空間及機會，子女已</w:t>
      </w:r>
      <w:r w:rsidRPr="00E53CEF">
        <w:rPr>
          <w:rFonts w:ascii="Times New Roman" w:hAnsi="Times New Roman" w:cs="Times New Roman"/>
          <w:szCs w:val="24"/>
        </w:rPr>
        <w:t>經</w:t>
      </w:r>
      <w:r w:rsidRPr="00E53CEF">
        <w:rPr>
          <w:rFonts w:ascii="Times New Roman" w:hAnsi="Times New Roman" w:cs="Times New Roman"/>
          <w:szCs w:val="24"/>
          <w:lang w:eastAsia="zh-HK"/>
        </w:rPr>
        <w:t>長大，將由青</w:t>
      </w:r>
      <w:r w:rsidRPr="00E53CEF">
        <w:rPr>
          <w:rFonts w:ascii="Times New Roman" w:hAnsi="Times New Roman" w:cs="Times New Roman"/>
          <w:szCs w:val="24"/>
        </w:rPr>
        <w:t>年</w:t>
      </w:r>
      <w:r w:rsidRPr="00E53CEF">
        <w:rPr>
          <w:rFonts w:ascii="Times New Roman" w:hAnsi="Times New Roman" w:cs="Times New Roman"/>
          <w:szCs w:val="24"/>
          <w:lang w:eastAsia="zh-HK"/>
        </w:rPr>
        <w:t>階段步入成人階</w:t>
      </w:r>
      <w:r w:rsidRPr="00E53CEF">
        <w:rPr>
          <w:rFonts w:ascii="Times New Roman" w:hAnsi="Times New Roman" w:cs="Times New Roman"/>
          <w:szCs w:val="24"/>
        </w:rPr>
        <w:t>段</w:t>
      </w:r>
      <w:r w:rsidRPr="00E53CEF">
        <w:rPr>
          <w:rFonts w:ascii="Times New Roman" w:hAnsi="Times New Roman" w:cs="Times New Roman"/>
          <w:szCs w:val="24"/>
          <w:lang w:eastAsia="zh-HK"/>
        </w:rPr>
        <w:t>，而試工計</w:t>
      </w:r>
      <w:r w:rsidRPr="00E53CEF">
        <w:rPr>
          <w:rFonts w:ascii="Times New Roman" w:hAnsi="Times New Roman" w:cs="Times New Roman"/>
          <w:szCs w:val="24"/>
        </w:rPr>
        <w:t>劃</w:t>
      </w:r>
      <w:r w:rsidRPr="00E53CEF">
        <w:rPr>
          <w:rFonts w:ascii="Times New Roman" w:hAnsi="Times New Roman" w:cs="Times New Roman"/>
          <w:szCs w:val="24"/>
          <w:lang w:eastAsia="zh-HK"/>
        </w:rPr>
        <w:t>正好是一個預演的機會，給子女學習機</w:t>
      </w:r>
      <w:r w:rsidRPr="00E53CEF">
        <w:rPr>
          <w:rFonts w:ascii="Times New Roman" w:hAnsi="Times New Roman" w:cs="Times New Roman"/>
          <w:szCs w:val="24"/>
        </w:rPr>
        <w:t>會</w:t>
      </w:r>
      <w:r w:rsidRPr="00E53CEF">
        <w:rPr>
          <w:rFonts w:ascii="Times New Roman" w:hAnsi="Times New Roman" w:cs="Times New Roman"/>
          <w:szCs w:val="24"/>
          <w:lang w:eastAsia="zh-HK"/>
        </w:rPr>
        <w:t>及發揮空</w:t>
      </w:r>
      <w:r w:rsidRPr="00E53CEF">
        <w:rPr>
          <w:rFonts w:ascii="Times New Roman" w:hAnsi="Times New Roman" w:cs="Times New Roman"/>
          <w:szCs w:val="24"/>
        </w:rPr>
        <w:t>間</w:t>
      </w:r>
      <w:r w:rsidRPr="00E53CEF">
        <w:rPr>
          <w:rFonts w:ascii="Times New Roman" w:hAnsi="Times New Roman" w:cs="Times New Roman"/>
          <w:szCs w:val="24"/>
          <w:lang w:eastAsia="zh-HK"/>
        </w:rPr>
        <w:t>。</w:t>
      </w:r>
      <w:r w:rsidRPr="00E53CEF">
        <w:rPr>
          <w:rFonts w:ascii="Times New Roman" w:hAnsi="Times New Roman" w:cs="Times New Roman"/>
          <w:szCs w:val="24"/>
        </w:rPr>
        <w:t xml:space="preserve"> </w:t>
      </w:r>
    </w:p>
    <w:p w:rsidR="00C64F59" w:rsidRPr="00E53CEF" w:rsidRDefault="00C64F59" w:rsidP="00FC75AD">
      <w:pPr>
        <w:pStyle w:val="a7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試工計</w:t>
      </w:r>
      <w:r w:rsidRPr="00E53CEF">
        <w:rPr>
          <w:rFonts w:ascii="Times New Roman" w:hAnsi="Times New Roman" w:cs="Times New Roman"/>
          <w:szCs w:val="24"/>
        </w:rPr>
        <w:t>劃</w:t>
      </w:r>
      <w:r w:rsidRPr="00E53CEF">
        <w:rPr>
          <w:rFonts w:ascii="Times New Roman" w:hAnsi="Times New Roman" w:cs="Times New Roman"/>
          <w:szCs w:val="24"/>
          <w:lang w:eastAsia="zh-HK"/>
        </w:rPr>
        <w:t>開</w:t>
      </w:r>
      <w:r w:rsidRPr="00E53CEF">
        <w:rPr>
          <w:rFonts w:ascii="Times New Roman" w:hAnsi="Times New Roman" w:cs="Times New Roman"/>
          <w:szCs w:val="24"/>
        </w:rPr>
        <w:t>始</w:t>
      </w:r>
      <w:r w:rsidRPr="00E53CEF">
        <w:rPr>
          <w:rFonts w:ascii="Times New Roman" w:hAnsi="Times New Roman" w:cs="Times New Roman"/>
          <w:szCs w:val="24"/>
          <w:lang w:eastAsia="zh-HK"/>
        </w:rPr>
        <w:t>前，清楚子女所擔</w:t>
      </w:r>
      <w:r w:rsidRPr="00E53CEF">
        <w:rPr>
          <w:rFonts w:ascii="Times New Roman" w:hAnsi="Times New Roman" w:cs="Times New Roman"/>
          <w:szCs w:val="24"/>
        </w:rPr>
        <w:t>心</w:t>
      </w:r>
      <w:r w:rsidRPr="00E53CEF">
        <w:rPr>
          <w:rFonts w:ascii="Times New Roman" w:hAnsi="Times New Roman" w:cs="Times New Roman"/>
          <w:szCs w:val="24"/>
          <w:lang w:eastAsia="zh-HK"/>
        </w:rPr>
        <w:t>的事</w:t>
      </w:r>
      <w:r w:rsidRPr="00E53CEF">
        <w:rPr>
          <w:rFonts w:ascii="Times New Roman" w:hAnsi="Times New Roman" w:cs="Times New Roman"/>
          <w:szCs w:val="24"/>
        </w:rPr>
        <w:t>項</w:t>
      </w:r>
      <w:r w:rsidRPr="00E53CEF">
        <w:rPr>
          <w:rFonts w:ascii="Times New Roman" w:hAnsi="Times New Roman" w:cs="Times New Roman"/>
          <w:szCs w:val="24"/>
          <w:lang w:eastAsia="zh-HK"/>
        </w:rPr>
        <w:t>及預</w:t>
      </w:r>
      <w:r w:rsidRPr="00E53CEF">
        <w:rPr>
          <w:rFonts w:ascii="Times New Roman" w:hAnsi="Times New Roman" w:cs="Times New Roman"/>
          <w:szCs w:val="24"/>
        </w:rPr>
        <w:t>計</w:t>
      </w:r>
      <w:r w:rsidRPr="00E53CEF">
        <w:rPr>
          <w:rFonts w:ascii="Times New Roman" w:hAnsi="Times New Roman" w:cs="Times New Roman"/>
          <w:szCs w:val="24"/>
          <w:lang w:eastAsia="zh-HK"/>
        </w:rPr>
        <w:t>會遇</w:t>
      </w:r>
      <w:r w:rsidRPr="00E53CEF">
        <w:rPr>
          <w:rFonts w:ascii="Times New Roman" w:hAnsi="Times New Roman" w:cs="Times New Roman"/>
          <w:szCs w:val="24"/>
        </w:rPr>
        <w:t>到</w:t>
      </w:r>
      <w:r w:rsidRPr="00E53CEF">
        <w:rPr>
          <w:rFonts w:ascii="Times New Roman" w:hAnsi="Times New Roman" w:cs="Times New Roman"/>
          <w:szCs w:val="24"/>
          <w:lang w:eastAsia="zh-HK"/>
        </w:rPr>
        <w:t>的問</w:t>
      </w:r>
      <w:r w:rsidRPr="00E53CEF">
        <w:rPr>
          <w:rFonts w:ascii="Times New Roman" w:hAnsi="Times New Roman" w:cs="Times New Roman"/>
          <w:szCs w:val="24"/>
        </w:rPr>
        <w:t>題</w:t>
      </w:r>
      <w:r w:rsidRPr="00E53CEF">
        <w:rPr>
          <w:rFonts w:ascii="Times New Roman" w:hAnsi="Times New Roman" w:cs="Times New Roman"/>
          <w:szCs w:val="24"/>
          <w:lang w:eastAsia="zh-HK"/>
        </w:rPr>
        <w:t>，主</w:t>
      </w:r>
      <w:r w:rsidRPr="00E53CEF">
        <w:rPr>
          <w:rFonts w:ascii="Times New Roman" w:hAnsi="Times New Roman" w:cs="Times New Roman"/>
          <w:szCs w:val="24"/>
        </w:rPr>
        <w:t>動</w:t>
      </w:r>
      <w:r w:rsidR="00B41AD7" w:rsidRPr="00E53CEF">
        <w:rPr>
          <w:rFonts w:ascii="Times New Roman" w:hAnsi="Times New Roman" w:cs="Times New Roman"/>
          <w:szCs w:val="24"/>
          <w:lang w:eastAsia="zh-HK"/>
        </w:rPr>
        <w:t>商</w:t>
      </w:r>
      <w:r w:rsidRPr="00E53CEF">
        <w:rPr>
          <w:rFonts w:ascii="Times New Roman" w:hAnsi="Times New Roman" w:cs="Times New Roman"/>
          <w:szCs w:val="24"/>
          <w:lang w:eastAsia="zh-HK"/>
        </w:rPr>
        <w:t>討及協助解決。例如：</w:t>
      </w:r>
      <w:proofErr w:type="gramStart"/>
      <w:r w:rsidRPr="00E53CEF">
        <w:rPr>
          <w:rFonts w:ascii="Times New Roman" w:hAnsi="Times New Roman" w:cs="Times New Roman"/>
          <w:szCs w:val="24"/>
          <w:lang w:eastAsia="zh-HK"/>
        </w:rPr>
        <w:t>由屋企往返</w:t>
      </w:r>
      <w:proofErr w:type="gramEnd"/>
      <w:r w:rsidRPr="00E53CEF">
        <w:rPr>
          <w:rFonts w:ascii="Times New Roman" w:hAnsi="Times New Roman" w:cs="Times New Roman"/>
          <w:szCs w:val="24"/>
        </w:rPr>
        <w:t>試</w:t>
      </w:r>
      <w:r w:rsidRPr="00E53CEF">
        <w:rPr>
          <w:rFonts w:ascii="Times New Roman" w:hAnsi="Times New Roman" w:cs="Times New Roman"/>
          <w:szCs w:val="24"/>
          <w:lang w:eastAsia="zh-HK"/>
        </w:rPr>
        <w:t>工公司的乘</w:t>
      </w:r>
      <w:r w:rsidRPr="00E53CEF">
        <w:rPr>
          <w:rFonts w:ascii="Times New Roman" w:hAnsi="Times New Roman" w:cs="Times New Roman"/>
          <w:szCs w:val="24"/>
        </w:rPr>
        <w:t>車</w:t>
      </w:r>
      <w:r w:rsidRPr="00E53CEF">
        <w:rPr>
          <w:rFonts w:ascii="Times New Roman" w:hAnsi="Times New Roman" w:cs="Times New Roman"/>
          <w:szCs w:val="24"/>
          <w:lang w:eastAsia="zh-HK"/>
        </w:rPr>
        <w:t>途徑、午餐及衣</w:t>
      </w:r>
      <w:r w:rsidRPr="00E53CEF">
        <w:rPr>
          <w:rFonts w:ascii="Times New Roman" w:hAnsi="Times New Roman" w:cs="Times New Roman"/>
          <w:szCs w:val="24"/>
        </w:rPr>
        <w:t>著</w:t>
      </w:r>
      <w:r w:rsidRPr="00E53CEF">
        <w:rPr>
          <w:rFonts w:ascii="Times New Roman" w:hAnsi="Times New Roman" w:cs="Times New Roman"/>
          <w:szCs w:val="24"/>
          <w:lang w:eastAsia="zh-HK"/>
        </w:rPr>
        <w:t>安排、計算每日支出等等。</w:t>
      </w:r>
    </w:p>
    <w:p w:rsidR="00C64F59" w:rsidRPr="00E53CEF" w:rsidRDefault="00C64F59" w:rsidP="00FC75AD">
      <w:pPr>
        <w:pStyle w:val="a7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試工計劃初期，由於青年要面對陌生的環境及人士，加上體</w:t>
      </w:r>
      <w:r w:rsidRPr="00E53CEF">
        <w:rPr>
          <w:rFonts w:ascii="Times New Roman" w:hAnsi="Times New Roman" w:cs="Times New Roman"/>
          <w:szCs w:val="24"/>
        </w:rPr>
        <w:t>力</w:t>
      </w:r>
      <w:r w:rsidRPr="00E53CEF">
        <w:rPr>
          <w:rFonts w:ascii="Times New Roman" w:hAnsi="Times New Roman" w:cs="Times New Roman"/>
          <w:szCs w:val="24"/>
          <w:lang w:eastAsia="zh-HK"/>
        </w:rPr>
        <w:t>的消</w:t>
      </w:r>
      <w:r w:rsidRPr="00E53CEF">
        <w:rPr>
          <w:rFonts w:ascii="Times New Roman" w:hAnsi="Times New Roman" w:cs="Times New Roman"/>
          <w:szCs w:val="24"/>
        </w:rPr>
        <w:t>耗</w:t>
      </w:r>
      <w:r w:rsidRPr="00E53CEF">
        <w:rPr>
          <w:rFonts w:ascii="Times New Roman" w:hAnsi="Times New Roman" w:cs="Times New Roman"/>
          <w:szCs w:val="24"/>
          <w:lang w:eastAsia="zh-HK"/>
        </w:rPr>
        <w:t>，</w:t>
      </w:r>
      <w:r w:rsidR="00B41AD7" w:rsidRPr="00E53CEF">
        <w:rPr>
          <w:rFonts w:ascii="Times New Roman" w:hAnsi="Times New Roman" w:cs="Times New Roman"/>
          <w:szCs w:val="24"/>
          <w:lang w:eastAsia="zh-HK"/>
        </w:rPr>
        <w:t>需要</w:t>
      </w:r>
      <w:r w:rsidRPr="00E53CEF">
        <w:rPr>
          <w:rFonts w:ascii="Times New Roman" w:hAnsi="Times New Roman" w:cs="Times New Roman"/>
          <w:szCs w:val="24"/>
          <w:lang w:eastAsia="zh-HK"/>
        </w:rPr>
        <w:t>調整生活的作息時間，故此容易</w:t>
      </w:r>
      <w:r w:rsidRPr="00E53CEF">
        <w:rPr>
          <w:rFonts w:ascii="Times New Roman" w:hAnsi="Times New Roman" w:cs="Times New Roman"/>
          <w:szCs w:val="24"/>
        </w:rPr>
        <w:t>產</w:t>
      </w:r>
      <w:r w:rsidRPr="00E53CEF">
        <w:rPr>
          <w:rFonts w:ascii="Times New Roman" w:hAnsi="Times New Roman" w:cs="Times New Roman"/>
          <w:szCs w:val="24"/>
          <w:lang w:eastAsia="zh-HK"/>
        </w:rPr>
        <w:t>生放棄的念頭。家長</w:t>
      </w:r>
      <w:r w:rsidR="00B41AD7" w:rsidRPr="00E53CEF">
        <w:rPr>
          <w:rFonts w:ascii="Times New Roman" w:hAnsi="Times New Roman" w:cs="Times New Roman"/>
          <w:szCs w:val="24"/>
          <w:lang w:eastAsia="zh-HK"/>
        </w:rPr>
        <w:t>的</w:t>
      </w:r>
      <w:r w:rsidRPr="00E53CEF">
        <w:rPr>
          <w:rFonts w:ascii="Times New Roman" w:hAnsi="Times New Roman" w:cs="Times New Roman"/>
          <w:szCs w:val="24"/>
          <w:lang w:eastAsia="zh-HK"/>
        </w:rPr>
        <w:t>口</w:t>
      </w:r>
      <w:r w:rsidRPr="00E53CEF">
        <w:rPr>
          <w:rFonts w:ascii="Times New Roman" w:hAnsi="Times New Roman" w:cs="Times New Roman"/>
          <w:szCs w:val="24"/>
        </w:rPr>
        <w:t>頭</w:t>
      </w:r>
      <w:r w:rsidRPr="00E53CEF">
        <w:rPr>
          <w:rFonts w:ascii="Times New Roman" w:hAnsi="Times New Roman" w:cs="Times New Roman"/>
          <w:szCs w:val="24"/>
          <w:lang w:eastAsia="zh-HK"/>
        </w:rPr>
        <w:t>及實</w:t>
      </w:r>
      <w:r w:rsidRPr="00E53CEF">
        <w:rPr>
          <w:rFonts w:ascii="Times New Roman" w:hAnsi="Times New Roman" w:cs="Times New Roman"/>
          <w:szCs w:val="24"/>
        </w:rPr>
        <w:t>質</w:t>
      </w:r>
      <w:r w:rsidRPr="00E53CEF">
        <w:rPr>
          <w:rFonts w:ascii="Times New Roman" w:hAnsi="Times New Roman" w:cs="Times New Roman"/>
          <w:szCs w:val="24"/>
          <w:lang w:eastAsia="zh-HK"/>
        </w:rPr>
        <w:t>支</w:t>
      </w:r>
      <w:r w:rsidRPr="00E53CEF">
        <w:rPr>
          <w:rFonts w:ascii="Times New Roman" w:hAnsi="Times New Roman" w:cs="Times New Roman"/>
          <w:szCs w:val="24"/>
        </w:rPr>
        <w:t>持</w:t>
      </w:r>
      <w:r w:rsidR="00B41AD7" w:rsidRPr="00E53CEF">
        <w:rPr>
          <w:rFonts w:ascii="Times New Roman" w:hAnsi="Times New Roman" w:cs="Times New Roman"/>
          <w:szCs w:val="24"/>
          <w:lang w:eastAsia="zh-HK"/>
        </w:rPr>
        <w:t>有很大</w:t>
      </w:r>
      <w:r w:rsidRPr="00E53CEF">
        <w:rPr>
          <w:rFonts w:ascii="Times New Roman" w:hAnsi="Times New Roman" w:cs="Times New Roman"/>
          <w:szCs w:val="24"/>
          <w:lang w:eastAsia="zh-HK"/>
        </w:rPr>
        <w:t>鼓勵</w:t>
      </w:r>
      <w:r w:rsidR="00B41AD7" w:rsidRPr="00E53CEF">
        <w:rPr>
          <w:rFonts w:ascii="Times New Roman" w:hAnsi="Times New Roman" w:cs="Times New Roman"/>
          <w:szCs w:val="24"/>
          <w:lang w:eastAsia="zh-HK"/>
        </w:rPr>
        <w:t>作用</w:t>
      </w:r>
      <w:r w:rsidRPr="00E53CEF">
        <w:rPr>
          <w:rFonts w:ascii="Times New Roman" w:hAnsi="Times New Roman" w:cs="Times New Roman"/>
          <w:szCs w:val="24"/>
          <w:lang w:eastAsia="zh-HK"/>
        </w:rPr>
        <w:t>。</w:t>
      </w:r>
    </w:p>
    <w:p w:rsidR="00C64F59" w:rsidRPr="00E53CEF" w:rsidRDefault="00C64F59" w:rsidP="00FC75AD">
      <w:pPr>
        <w:pStyle w:val="a7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引導子女為自己負責任</w:t>
      </w:r>
      <w:r w:rsidRPr="00E53CEF">
        <w:rPr>
          <w:rFonts w:ascii="Times New Roman" w:hAnsi="Times New Roman" w:cs="Times New Roman"/>
          <w:szCs w:val="24"/>
        </w:rPr>
        <w:t>，例如身體有病而不</w:t>
      </w:r>
      <w:r w:rsidRPr="00E53CEF">
        <w:rPr>
          <w:rFonts w:ascii="Times New Roman" w:hAnsi="Times New Roman" w:cs="Times New Roman"/>
          <w:szCs w:val="24"/>
          <w:lang w:eastAsia="zh-HK"/>
        </w:rPr>
        <w:t>能出席</w:t>
      </w:r>
      <w:r w:rsidRPr="00E53CEF">
        <w:rPr>
          <w:rFonts w:ascii="Times New Roman" w:hAnsi="Times New Roman" w:cs="Times New Roman"/>
          <w:szCs w:val="24"/>
        </w:rPr>
        <w:t>試工，</w:t>
      </w:r>
      <w:r w:rsidRPr="00E53CEF">
        <w:rPr>
          <w:rFonts w:ascii="Times New Roman" w:hAnsi="Times New Roman" w:cs="Times New Roman"/>
          <w:szCs w:val="24"/>
          <w:lang w:eastAsia="zh-HK"/>
        </w:rPr>
        <w:t>需提點子女自己向上司或僱主請假，作合</w:t>
      </w:r>
      <w:r w:rsidRPr="00E53CEF">
        <w:rPr>
          <w:rFonts w:ascii="Times New Roman" w:hAnsi="Times New Roman" w:cs="Times New Roman"/>
          <w:szCs w:val="24"/>
        </w:rPr>
        <w:t>適</w:t>
      </w:r>
      <w:r w:rsidRPr="00E53CEF">
        <w:rPr>
          <w:rFonts w:ascii="Times New Roman" w:hAnsi="Times New Roman" w:cs="Times New Roman"/>
          <w:szCs w:val="24"/>
          <w:lang w:eastAsia="zh-HK"/>
        </w:rPr>
        <w:t>交</w:t>
      </w:r>
      <w:r w:rsidRPr="00E53CEF">
        <w:rPr>
          <w:rFonts w:ascii="Times New Roman" w:hAnsi="Times New Roman" w:cs="Times New Roman"/>
          <w:szCs w:val="24"/>
        </w:rPr>
        <w:t>代</w:t>
      </w:r>
      <w:r w:rsidRPr="00E53CEF">
        <w:rPr>
          <w:rFonts w:ascii="Times New Roman" w:hAnsi="Times New Roman" w:cs="Times New Roman"/>
          <w:szCs w:val="24"/>
          <w:lang w:eastAsia="zh-HK"/>
        </w:rPr>
        <w:t>。</w:t>
      </w:r>
    </w:p>
    <w:p w:rsidR="00C64F59" w:rsidRPr="00E53CEF" w:rsidRDefault="00C64F59" w:rsidP="00FC75AD">
      <w:pPr>
        <w:pStyle w:val="a7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於試工</w:t>
      </w:r>
      <w:proofErr w:type="gramStart"/>
      <w:r w:rsidRPr="00E53CEF">
        <w:rPr>
          <w:rFonts w:ascii="Times New Roman" w:hAnsi="Times New Roman" w:cs="Times New Roman"/>
          <w:szCs w:val="24"/>
          <w:lang w:eastAsia="zh-HK"/>
        </w:rPr>
        <w:t>期間，</w:t>
      </w:r>
      <w:proofErr w:type="gramEnd"/>
      <w:r w:rsidRPr="00E53CEF">
        <w:rPr>
          <w:rFonts w:ascii="Times New Roman" w:hAnsi="Times New Roman" w:cs="Times New Roman"/>
          <w:szCs w:val="24"/>
          <w:lang w:eastAsia="zh-HK"/>
        </w:rPr>
        <w:t>多主動關心子女於試工期間發生的狀況及情緒的變動，如遇到問題，盡快作出合適的回應及支援。</w:t>
      </w:r>
      <w:proofErr w:type="gramStart"/>
      <w:r w:rsidRPr="00E53CEF">
        <w:rPr>
          <w:rFonts w:ascii="Times New Roman" w:hAnsi="Times New Roman" w:cs="Times New Roman"/>
          <w:szCs w:val="24"/>
          <w:lang w:eastAsia="zh-HK"/>
        </w:rPr>
        <w:t>此外，</w:t>
      </w:r>
      <w:proofErr w:type="gramEnd"/>
      <w:r w:rsidRPr="00E53CEF">
        <w:rPr>
          <w:rFonts w:ascii="Times New Roman" w:hAnsi="Times New Roman" w:cs="Times New Roman"/>
          <w:szCs w:val="24"/>
          <w:lang w:eastAsia="zh-HK"/>
        </w:rPr>
        <w:t>亦可與負責導師作溝通，作適切跟進。</w:t>
      </w:r>
    </w:p>
    <w:p w:rsidR="00C64F59" w:rsidRPr="00E53CEF" w:rsidRDefault="00C64F59" w:rsidP="00FC75AD">
      <w:pPr>
        <w:pStyle w:val="a7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  <w:lang w:eastAsia="zh-HK"/>
        </w:rPr>
        <w:t>了解生涯規劃培訓的目標是提升青年就業的知識、技巧、態度及價值觀，而非爭取薪酬。試工計劃會給予參</w:t>
      </w:r>
      <w:r w:rsidRPr="00E53CEF">
        <w:rPr>
          <w:rFonts w:ascii="Times New Roman" w:hAnsi="Times New Roman" w:cs="Times New Roman"/>
          <w:szCs w:val="24"/>
        </w:rPr>
        <w:t>加</w:t>
      </w:r>
      <w:r w:rsidRPr="00E53CEF">
        <w:rPr>
          <w:rFonts w:ascii="Times New Roman" w:hAnsi="Times New Roman" w:cs="Times New Roman"/>
          <w:szCs w:val="24"/>
          <w:lang w:eastAsia="zh-HK"/>
        </w:rPr>
        <w:t>者試工津貼，目</w:t>
      </w:r>
      <w:r w:rsidRPr="00E53CEF">
        <w:rPr>
          <w:rFonts w:ascii="Times New Roman" w:hAnsi="Times New Roman" w:cs="Times New Roman"/>
          <w:szCs w:val="24"/>
        </w:rPr>
        <w:t>的</w:t>
      </w:r>
      <w:r w:rsidRPr="00E53CEF">
        <w:rPr>
          <w:rFonts w:ascii="Times New Roman" w:hAnsi="Times New Roman" w:cs="Times New Roman"/>
          <w:szCs w:val="24"/>
          <w:lang w:eastAsia="zh-HK"/>
        </w:rPr>
        <w:t>主</w:t>
      </w:r>
      <w:r w:rsidRPr="00E53CEF">
        <w:rPr>
          <w:rFonts w:ascii="Times New Roman" w:hAnsi="Times New Roman" w:cs="Times New Roman"/>
          <w:szCs w:val="24"/>
        </w:rPr>
        <w:t>要</w:t>
      </w:r>
      <w:r w:rsidRPr="00E53CEF">
        <w:rPr>
          <w:rFonts w:ascii="Times New Roman" w:hAnsi="Times New Roman" w:cs="Times New Roman"/>
          <w:szCs w:val="24"/>
          <w:lang w:eastAsia="zh-HK"/>
        </w:rPr>
        <w:t>津貼基本交通及午餐開支，金額比正</w:t>
      </w:r>
      <w:r w:rsidRPr="00E53CEF">
        <w:rPr>
          <w:rFonts w:ascii="Times New Roman" w:hAnsi="Times New Roman" w:cs="Times New Roman"/>
          <w:szCs w:val="24"/>
        </w:rPr>
        <w:t>式</w:t>
      </w:r>
      <w:r w:rsidRPr="00E53CEF">
        <w:rPr>
          <w:rFonts w:ascii="Times New Roman" w:hAnsi="Times New Roman" w:cs="Times New Roman"/>
          <w:szCs w:val="24"/>
          <w:lang w:eastAsia="zh-HK"/>
        </w:rPr>
        <w:t>的工</w:t>
      </w:r>
      <w:r w:rsidRPr="00E53CEF">
        <w:rPr>
          <w:rFonts w:ascii="Times New Roman" w:hAnsi="Times New Roman" w:cs="Times New Roman"/>
          <w:szCs w:val="24"/>
        </w:rPr>
        <w:t>作</w:t>
      </w:r>
      <w:r w:rsidRPr="00E53CEF">
        <w:rPr>
          <w:rFonts w:ascii="Times New Roman" w:hAnsi="Times New Roman" w:cs="Times New Roman"/>
          <w:szCs w:val="24"/>
          <w:lang w:eastAsia="zh-HK"/>
        </w:rPr>
        <w:t>的</w:t>
      </w:r>
      <w:proofErr w:type="gramStart"/>
      <w:r w:rsidRPr="00E53CEF">
        <w:rPr>
          <w:rFonts w:ascii="Times New Roman" w:hAnsi="Times New Roman" w:cs="Times New Roman"/>
          <w:szCs w:val="24"/>
          <w:lang w:eastAsia="zh-HK"/>
        </w:rPr>
        <w:t>薪酬為低</w:t>
      </w:r>
      <w:proofErr w:type="gramEnd"/>
      <w:r w:rsidRPr="00E53CEF">
        <w:rPr>
          <w:rFonts w:ascii="Times New Roman" w:hAnsi="Times New Roman" w:cs="Times New Roman"/>
          <w:szCs w:val="24"/>
          <w:lang w:eastAsia="zh-HK"/>
        </w:rPr>
        <w:t>。家長需要明白津貼的作用，避免與正</w:t>
      </w:r>
      <w:r w:rsidRPr="00E53CEF">
        <w:rPr>
          <w:rFonts w:ascii="Times New Roman" w:hAnsi="Times New Roman" w:cs="Times New Roman"/>
          <w:szCs w:val="24"/>
        </w:rPr>
        <w:t>式</w:t>
      </w:r>
      <w:r w:rsidRPr="00E53CEF">
        <w:rPr>
          <w:rFonts w:ascii="Times New Roman" w:hAnsi="Times New Roman" w:cs="Times New Roman"/>
          <w:szCs w:val="24"/>
          <w:lang w:eastAsia="zh-HK"/>
        </w:rPr>
        <w:t>的工</w:t>
      </w:r>
      <w:r w:rsidRPr="00E53CEF">
        <w:rPr>
          <w:rFonts w:ascii="Times New Roman" w:hAnsi="Times New Roman" w:cs="Times New Roman"/>
          <w:szCs w:val="24"/>
        </w:rPr>
        <w:t>作</w:t>
      </w:r>
      <w:r w:rsidRPr="00E53CEF">
        <w:rPr>
          <w:rFonts w:ascii="Times New Roman" w:hAnsi="Times New Roman" w:cs="Times New Roman"/>
          <w:szCs w:val="24"/>
          <w:lang w:eastAsia="zh-HK"/>
        </w:rPr>
        <w:t>的薪酬比較。</w:t>
      </w:r>
    </w:p>
    <w:p w:rsidR="00C64F59" w:rsidRPr="00E53CEF" w:rsidRDefault="00C64F59" w:rsidP="00FC75AD">
      <w:pPr>
        <w:jc w:val="both"/>
        <w:rPr>
          <w:rFonts w:ascii="Times New Roman" w:hAnsi="Times New Roman" w:cs="Times New Roman"/>
          <w:szCs w:val="24"/>
        </w:rPr>
      </w:pPr>
    </w:p>
    <w:p w:rsidR="00C64F59" w:rsidRPr="00E53CEF" w:rsidRDefault="00C64F59" w:rsidP="00FC75AD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  <w:szCs w:val="24"/>
        </w:rPr>
      </w:pPr>
      <w:r w:rsidRPr="00E53CEF">
        <w:rPr>
          <w:rFonts w:ascii="Times New Roman" w:eastAsiaTheme="minorEastAsia" w:hAnsi="Times New Roman" w:cs="Times New Roman"/>
          <w:szCs w:val="24"/>
        </w:rPr>
        <w:t>家長感言：</w:t>
      </w:r>
    </w:p>
    <w:p w:rsidR="00C64F59" w:rsidRPr="00E53CEF" w:rsidRDefault="00C64F59" w:rsidP="00FC75AD">
      <w:pPr>
        <w:pStyle w:val="a7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</w:rPr>
        <w:t>謝謝你們提攜他</w:t>
      </w:r>
      <w:r w:rsidR="004856E5" w:rsidRPr="00E53CEF">
        <w:rPr>
          <w:rFonts w:ascii="Times New Roman" w:hAnsi="Times New Roman" w:cs="Times New Roman"/>
          <w:szCs w:val="24"/>
        </w:rPr>
        <w:t>！</w:t>
      </w:r>
      <w:r w:rsidRPr="00E53CEF">
        <w:rPr>
          <w:rFonts w:ascii="Times New Roman" w:hAnsi="Times New Roman" w:cs="Times New Roman"/>
          <w:szCs w:val="24"/>
        </w:rPr>
        <w:t>他每天工作後返家都很開心</w:t>
      </w:r>
      <w:r w:rsidR="004856E5" w:rsidRPr="00E53CEF">
        <w:rPr>
          <w:rFonts w:ascii="Times New Roman" w:hAnsi="Times New Roman" w:cs="Times New Roman"/>
          <w:szCs w:val="24"/>
        </w:rPr>
        <w:t>！</w:t>
      </w:r>
    </w:p>
    <w:p w:rsidR="004856E5" w:rsidRPr="00E53CEF" w:rsidRDefault="00C64F59" w:rsidP="00FC75AD">
      <w:pPr>
        <w:pStyle w:val="a7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</w:rPr>
      </w:pPr>
      <w:proofErr w:type="gramStart"/>
      <w:r w:rsidRPr="00E53CEF">
        <w:rPr>
          <w:rFonts w:ascii="Times New Roman" w:hAnsi="Times New Roman" w:cs="Times New Roman"/>
          <w:szCs w:val="24"/>
          <w:lang w:eastAsia="zh-HK"/>
        </w:rPr>
        <w:t>呀仔</w:t>
      </w:r>
      <w:r w:rsidRPr="00E53CEF">
        <w:rPr>
          <w:rFonts w:ascii="Times New Roman" w:hAnsi="Times New Roman" w:cs="Times New Roman"/>
          <w:szCs w:val="24"/>
        </w:rPr>
        <w:t>對</w:t>
      </w:r>
      <w:proofErr w:type="gramEnd"/>
      <w:r w:rsidRPr="00E53CEF">
        <w:rPr>
          <w:rFonts w:ascii="Times New Roman" w:hAnsi="Times New Roman" w:cs="Times New Roman"/>
          <w:szCs w:val="24"/>
        </w:rPr>
        <w:t>狗隻訓練很有興趣，請問</w:t>
      </w:r>
      <w:proofErr w:type="gramStart"/>
      <w:r w:rsidRPr="00E53CEF">
        <w:rPr>
          <w:rFonts w:ascii="Times New Roman" w:hAnsi="Times New Roman" w:cs="Times New Roman"/>
          <w:szCs w:val="24"/>
        </w:rPr>
        <w:t>如果想報讀</w:t>
      </w:r>
      <w:proofErr w:type="gramEnd"/>
      <w:r w:rsidRPr="00E53CEF">
        <w:rPr>
          <w:rFonts w:ascii="Times New Roman" w:hAnsi="Times New Roman" w:cs="Times New Roman"/>
          <w:szCs w:val="24"/>
        </w:rPr>
        <w:t>有關課程，有沒有資訊可提供參考一下，謝謝</w:t>
      </w:r>
      <w:r w:rsidRPr="00E53CEF">
        <w:rPr>
          <w:rFonts w:ascii="Times New Roman" w:hAnsi="Times New Roman" w:cs="Times New Roman"/>
          <w:szCs w:val="24"/>
          <w:lang w:eastAsia="zh-HK"/>
        </w:rPr>
        <w:t>！</w:t>
      </w:r>
    </w:p>
    <w:p w:rsidR="008258C3" w:rsidRPr="00E53CEF" w:rsidRDefault="00C64F59" w:rsidP="00FC75AD">
      <w:pPr>
        <w:pStyle w:val="a7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3CEF">
        <w:rPr>
          <w:rFonts w:ascii="Times New Roman" w:hAnsi="Times New Roman" w:cs="Times New Roman"/>
          <w:szCs w:val="24"/>
        </w:rPr>
        <w:t>早晨，</w:t>
      </w:r>
      <w:proofErr w:type="gramStart"/>
      <w:r w:rsidRPr="00E53CEF">
        <w:rPr>
          <w:rFonts w:ascii="Times New Roman" w:hAnsi="Times New Roman" w:cs="Times New Roman"/>
          <w:szCs w:val="24"/>
        </w:rPr>
        <w:t>昨晚</w:t>
      </w:r>
      <w:r w:rsidRPr="00E53CEF">
        <w:rPr>
          <w:rFonts w:ascii="Times New Roman" w:hAnsi="Times New Roman" w:cs="Times New Roman"/>
          <w:szCs w:val="24"/>
          <w:lang w:eastAsia="zh-HK"/>
        </w:rPr>
        <w:t>呀仔已</w:t>
      </w:r>
      <w:proofErr w:type="gramEnd"/>
      <w:r w:rsidRPr="00E53CEF">
        <w:rPr>
          <w:rFonts w:ascii="Times New Roman" w:hAnsi="Times New Roman" w:cs="Times New Roman"/>
          <w:szCs w:val="24"/>
        </w:rPr>
        <w:t>詳細告知我，所以我都放心，</w:t>
      </w:r>
      <w:r w:rsidR="004856E5" w:rsidRPr="00E53CEF">
        <w:rPr>
          <w:rFonts w:ascii="Times New Roman" w:hAnsi="Times New Roman" w:cs="Times New Roman"/>
          <w:szCs w:val="24"/>
        </w:rPr>
        <w:t>麻</w:t>
      </w:r>
      <w:r w:rsidRPr="00E53CEF">
        <w:rPr>
          <w:rFonts w:ascii="Times New Roman" w:hAnsi="Times New Roman" w:cs="Times New Roman"/>
          <w:szCs w:val="24"/>
        </w:rPr>
        <w:t>煩姑娘轉告</w:t>
      </w:r>
      <w:proofErr w:type="gramStart"/>
      <w:r w:rsidR="004856E5" w:rsidRPr="00E53CEF">
        <w:rPr>
          <w:rFonts w:ascii="Times New Roman" w:hAnsi="Times New Roman" w:cs="Times New Roman"/>
          <w:szCs w:val="24"/>
          <w:lang w:eastAsia="zh-HK"/>
        </w:rPr>
        <w:t>俾</w:t>
      </w:r>
      <w:proofErr w:type="gramEnd"/>
      <w:r w:rsidRPr="00E53CEF">
        <w:rPr>
          <w:rFonts w:ascii="Times New Roman" w:hAnsi="Times New Roman" w:cs="Times New Roman"/>
          <w:szCs w:val="24"/>
        </w:rPr>
        <w:t>校長聽，多謝校長</w:t>
      </w:r>
      <w:r w:rsidRPr="00E53CEF">
        <w:rPr>
          <w:rFonts w:ascii="Times New Roman" w:hAnsi="Times New Roman" w:cs="Times New Roman"/>
          <w:szCs w:val="24"/>
          <w:lang w:eastAsia="zh-HK"/>
        </w:rPr>
        <w:t>比</w:t>
      </w:r>
      <w:proofErr w:type="gramStart"/>
      <w:r w:rsidRPr="00E53CEF">
        <w:rPr>
          <w:rFonts w:ascii="Times New Roman" w:hAnsi="Times New Roman" w:cs="Times New Roman"/>
          <w:szCs w:val="24"/>
        </w:rPr>
        <w:t>機會</w:t>
      </w:r>
      <w:r w:rsidRPr="00E53CEF">
        <w:rPr>
          <w:rFonts w:ascii="Times New Roman" w:hAnsi="Times New Roman" w:cs="Times New Roman"/>
          <w:szCs w:val="24"/>
          <w:lang w:eastAsia="zh-HK"/>
        </w:rPr>
        <w:t>呀仔</w:t>
      </w:r>
      <w:r w:rsidRPr="00E53CEF">
        <w:rPr>
          <w:rFonts w:ascii="Times New Roman" w:hAnsi="Times New Roman" w:cs="Times New Roman"/>
          <w:szCs w:val="24"/>
        </w:rPr>
        <w:t>學習</w:t>
      </w:r>
      <w:proofErr w:type="gramEnd"/>
      <w:r w:rsidRPr="00E53CEF">
        <w:rPr>
          <w:rFonts w:ascii="Times New Roman" w:hAnsi="Times New Roman" w:cs="Times New Roman"/>
          <w:szCs w:val="24"/>
        </w:rPr>
        <w:t>。也多謝姑娘</w:t>
      </w:r>
      <w:r w:rsidRPr="00E53CEF">
        <w:rPr>
          <w:rFonts w:ascii="Times New Roman" w:hAnsi="Times New Roman" w:cs="Times New Roman"/>
          <w:szCs w:val="24"/>
          <w:lang w:eastAsia="zh-HK"/>
        </w:rPr>
        <w:t>比</w:t>
      </w:r>
      <w:r w:rsidRPr="00E53CEF">
        <w:rPr>
          <w:rFonts w:ascii="Times New Roman" w:hAnsi="Times New Roman" w:cs="Times New Roman"/>
          <w:szCs w:val="24"/>
        </w:rPr>
        <w:t>機會</w:t>
      </w:r>
      <w:r w:rsidR="004856E5" w:rsidRPr="00E53CEF">
        <w:rPr>
          <w:rFonts w:ascii="Times New Roman" w:hAnsi="Times New Roman" w:cs="Times New Roman"/>
          <w:szCs w:val="24"/>
        </w:rPr>
        <w:t>！</w:t>
      </w:r>
    </w:p>
    <w:sectPr w:rsidR="008258C3" w:rsidRPr="00E53CEF" w:rsidSect="00BA1518">
      <w:headerReference w:type="default" r:id="rId29"/>
      <w:footerReference w:type="default" r:id="rId30"/>
      <w:pgSz w:w="11906" w:h="16838"/>
      <w:pgMar w:top="1440" w:right="1080" w:bottom="1440" w:left="1080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BC" w:rsidRDefault="00EB48BC" w:rsidP="00C64F59">
      <w:r>
        <w:separator/>
      </w:r>
    </w:p>
  </w:endnote>
  <w:endnote w:type="continuationSeparator" w:id="0">
    <w:p w:rsidR="00EB48BC" w:rsidRDefault="00EB48BC" w:rsidP="00C6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773557"/>
      <w:docPartObj>
        <w:docPartGallery w:val="Page Numbers (Bottom of Page)"/>
        <w:docPartUnique/>
      </w:docPartObj>
    </w:sdtPr>
    <w:sdtEndPr/>
    <w:sdtContent>
      <w:p w:rsidR="00BA1518" w:rsidRDefault="00BA15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4CC" w:rsidRPr="00F324CC">
          <w:rPr>
            <w:noProof/>
            <w:lang w:val="zh-TW"/>
          </w:rPr>
          <w:t>4</w:t>
        </w:r>
        <w:r>
          <w:fldChar w:fldCharType="end"/>
        </w:r>
      </w:p>
    </w:sdtContent>
  </w:sdt>
  <w:p w:rsidR="00BA1518" w:rsidRDefault="00BA1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BC" w:rsidRDefault="00EB48BC" w:rsidP="00C64F59">
      <w:r>
        <w:separator/>
      </w:r>
    </w:p>
  </w:footnote>
  <w:footnote w:type="continuationSeparator" w:id="0">
    <w:p w:rsidR="00EB48BC" w:rsidRDefault="00EB48BC" w:rsidP="00C6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18" w:rsidRDefault="00BA1518">
    <w:pPr>
      <w:pStyle w:val="a3"/>
    </w:pPr>
    <w:r>
      <w:rPr>
        <w:rFonts w:hint="eastAsia"/>
      </w:rPr>
      <w:t>單元</w:t>
    </w:r>
    <w:proofErr w:type="gramStart"/>
    <w:r>
      <w:rPr>
        <w:rFonts w:hint="eastAsia"/>
      </w:rPr>
      <w:t>三</w:t>
    </w:r>
    <w:proofErr w:type="gramEnd"/>
    <w:r>
      <w:rPr>
        <w:rFonts w:hint="eastAsia"/>
      </w:rPr>
      <w:t>：家長輔導</w:t>
    </w:r>
    <w:r w:rsidR="00A05A54">
      <w:rPr>
        <w:rFonts w:hint="eastAsia"/>
      </w:rPr>
      <w:t>指引</w:t>
    </w:r>
    <w:r>
      <w:ptab w:relativeTo="margin" w:alignment="center" w:leader="none"/>
    </w:r>
    <w:r>
      <w:ptab w:relativeTo="margin" w:alignment="right" w:leader="none"/>
    </w:r>
    <w:r w:rsidRPr="00BA1518">
      <w:rPr>
        <w:rFonts w:hint="eastAsia"/>
      </w:rPr>
      <w:t>附件</w:t>
    </w:r>
    <w:r w:rsidRPr="00BA1518">
      <w:rPr>
        <w:rFonts w:hint="eastAsia"/>
      </w:rPr>
      <w:t>3</w:t>
    </w:r>
    <w:r w:rsidRPr="00BA1518">
      <w:rPr>
        <w:rFonts w:hint="eastAsia"/>
      </w:rPr>
      <w:t>：家長錦囊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28B"/>
    <w:multiLevelType w:val="hybridMultilevel"/>
    <w:tmpl w:val="F81CED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5255F7"/>
    <w:multiLevelType w:val="hybridMultilevel"/>
    <w:tmpl w:val="43BC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A94F3D"/>
    <w:multiLevelType w:val="multilevel"/>
    <w:tmpl w:val="92FA0BD4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3" w15:restartNumberingAfterBreak="0">
    <w:nsid w:val="5403400E"/>
    <w:multiLevelType w:val="hybridMultilevel"/>
    <w:tmpl w:val="16283A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2B14D0"/>
    <w:multiLevelType w:val="hybridMultilevel"/>
    <w:tmpl w:val="53A42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69433D"/>
    <w:multiLevelType w:val="hybridMultilevel"/>
    <w:tmpl w:val="7C08B36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9EB1ECE"/>
    <w:multiLevelType w:val="hybridMultilevel"/>
    <w:tmpl w:val="F0FCB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4761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7C8552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9F"/>
    <w:rsid w:val="00007C14"/>
    <w:rsid w:val="00234EA9"/>
    <w:rsid w:val="0039349D"/>
    <w:rsid w:val="00403CAA"/>
    <w:rsid w:val="00436EB0"/>
    <w:rsid w:val="004856E5"/>
    <w:rsid w:val="004B60B5"/>
    <w:rsid w:val="0054009F"/>
    <w:rsid w:val="00590E90"/>
    <w:rsid w:val="005B5C47"/>
    <w:rsid w:val="005C2182"/>
    <w:rsid w:val="005F327D"/>
    <w:rsid w:val="007E6742"/>
    <w:rsid w:val="008258C3"/>
    <w:rsid w:val="00903A22"/>
    <w:rsid w:val="0090750A"/>
    <w:rsid w:val="00A05A54"/>
    <w:rsid w:val="00A81387"/>
    <w:rsid w:val="00AB7A95"/>
    <w:rsid w:val="00B41AD7"/>
    <w:rsid w:val="00BA1518"/>
    <w:rsid w:val="00C64F59"/>
    <w:rsid w:val="00CC0337"/>
    <w:rsid w:val="00CD1288"/>
    <w:rsid w:val="00E53CEF"/>
    <w:rsid w:val="00EB48BC"/>
    <w:rsid w:val="00EB6C5E"/>
    <w:rsid w:val="00F07138"/>
    <w:rsid w:val="00F324CC"/>
    <w:rsid w:val="00F453E0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37385-837D-4D8B-903B-F99DB888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5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518"/>
    <w:pPr>
      <w:keepNext/>
      <w:keepLines/>
      <w:widowControl/>
      <w:pBdr>
        <w:bottom w:val="single" w:sz="4" w:space="2" w:color="ED7D31" w:themeColor="accent2"/>
      </w:pBdr>
      <w:spacing w:before="240" w:after="120"/>
      <w:outlineLvl w:val="0"/>
    </w:pPr>
    <w:rPr>
      <w:rFonts w:asciiTheme="majorHAnsi" w:eastAsiaTheme="majorEastAsia" w:hAnsiTheme="majorHAnsi" w:cstheme="majorBidi"/>
      <w:color w:val="0D0D0D" w:themeColor="text1" w:themeTint="F2"/>
      <w:kern w:val="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4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4F59"/>
    <w:rPr>
      <w:sz w:val="20"/>
      <w:szCs w:val="20"/>
    </w:rPr>
  </w:style>
  <w:style w:type="paragraph" w:styleId="a7">
    <w:name w:val="List Paragraph"/>
    <w:basedOn w:val="a"/>
    <w:uiPriority w:val="99"/>
    <w:qFormat/>
    <w:rsid w:val="00C64F59"/>
    <w:pPr>
      <w:ind w:leftChars="200" w:left="480"/>
    </w:pPr>
  </w:style>
  <w:style w:type="character" w:styleId="a8">
    <w:name w:val="Hyperlink"/>
    <w:basedOn w:val="a0"/>
    <w:uiPriority w:val="99"/>
    <w:unhideWhenUsed/>
    <w:rsid w:val="00C64F5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6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64F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A1518"/>
    <w:rPr>
      <w:rFonts w:asciiTheme="majorHAnsi" w:eastAsiaTheme="majorEastAsia" w:hAnsiTheme="majorHAnsi" w:cstheme="majorBidi"/>
      <w:color w:val="0D0D0D" w:themeColor="text1" w:themeTint="F2"/>
      <w:kern w:val="0"/>
      <w:szCs w:val="40"/>
    </w:rPr>
  </w:style>
  <w:style w:type="character" w:styleId="aa">
    <w:name w:val="FollowedHyperlink"/>
    <w:basedOn w:val="a0"/>
    <w:uiPriority w:val="99"/>
    <w:semiHidden/>
    <w:unhideWhenUsed/>
    <w:rsid w:val="00AB7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planning.edb.gov.hk/uploads/tc/page/Study-Paths-for-S3-S5-School-Leavers-under-NAS_c_20200714103823919336.pdf" TargetMode="External"/><Relationship Id="rId13" Type="http://schemas.openxmlformats.org/officeDocument/2006/relationships/hyperlink" Target="http://www.yc.edu.hk" TargetMode="External"/><Relationship Id="rId18" Type="http://schemas.openxmlformats.org/officeDocument/2006/relationships/hyperlink" Target="http://www.ymca.edu.hk" TargetMode="External"/><Relationship Id="rId26" Type="http://schemas.openxmlformats.org/officeDocument/2006/relationships/hyperlink" Target="https://hkuspace.hku.hk/ch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ci.edu.hk" TargetMode="External"/><Relationship Id="rId7" Type="http://schemas.openxmlformats.org/officeDocument/2006/relationships/hyperlink" Target="https://enavigator.edb.hkedcity.net/main/index.php" TargetMode="External"/><Relationship Id="rId12" Type="http://schemas.openxmlformats.org/officeDocument/2006/relationships/hyperlink" Target="http://www.cice.edu.hk/" TargetMode="External"/><Relationship Id="rId17" Type="http://schemas.openxmlformats.org/officeDocument/2006/relationships/hyperlink" Target="http://www.hkct.edu.hk" TargetMode="External"/><Relationship Id="rId25" Type="http://schemas.openxmlformats.org/officeDocument/2006/relationships/hyperlink" Target="http://life.ln.edu.hk/t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a.org.hk" TargetMode="External"/><Relationship Id="rId20" Type="http://schemas.openxmlformats.org/officeDocument/2006/relationships/hyperlink" Target="http://www.vtc.edu.h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cc.edu.hk" TargetMode="External"/><Relationship Id="rId24" Type="http://schemas.openxmlformats.org/officeDocument/2006/relationships/hyperlink" Target="http://www.hkit.edu.hk/tchk/main.php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ve.edu.hk" TargetMode="External"/><Relationship Id="rId23" Type="http://schemas.openxmlformats.org/officeDocument/2006/relationships/hyperlink" Target="http://www.sce.hkbu.edu.hk" TargetMode="External"/><Relationship Id="rId28" Type="http://schemas.openxmlformats.org/officeDocument/2006/relationships/hyperlink" Target="https://www.yccece.edu.hk/tc/" TargetMode="External"/><Relationship Id="rId10" Type="http://schemas.openxmlformats.org/officeDocument/2006/relationships/hyperlink" Target="http://www.edb.gov.hk/tc/curriculum-development/cross-kla-studies/applied-learning/index-1.html" TargetMode="External"/><Relationship Id="rId19" Type="http://schemas.openxmlformats.org/officeDocument/2006/relationships/hyperlink" Target="https://www.hkmu.edu.hk/lipace/tc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feplanning.edb.gov.hk/uploads/tc/page/Study-Paths-for-S6-Graduates-_TC.pdf" TargetMode="External"/><Relationship Id="rId14" Type="http://schemas.openxmlformats.org/officeDocument/2006/relationships/hyperlink" Target="http://www.cic.hk" TargetMode="External"/><Relationship Id="rId22" Type="http://schemas.openxmlformats.org/officeDocument/2006/relationships/hyperlink" Target="http://www.vtc.edu.hk" TargetMode="External"/><Relationship Id="rId27" Type="http://schemas.openxmlformats.org/officeDocument/2006/relationships/hyperlink" Target="http://www.twc.edu.hk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HO LUN, Hllam</dc:creator>
  <cp:keywords/>
  <dc:description/>
  <cp:lastModifiedBy>CHUANG, Kwan</cp:lastModifiedBy>
  <cp:revision>6</cp:revision>
  <dcterms:created xsi:type="dcterms:W3CDTF">2018-04-10T08:28:00Z</dcterms:created>
  <dcterms:modified xsi:type="dcterms:W3CDTF">2022-06-02T02:26:00Z</dcterms:modified>
</cp:coreProperties>
</file>