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1B" w:rsidRPr="00E263F5" w:rsidRDefault="006E331B" w:rsidP="006E331B">
      <w:pPr>
        <w:pStyle w:val="a4"/>
        <w:widowControl/>
        <w:numPr>
          <w:ilvl w:val="0"/>
          <w:numId w:val="1"/>
        </w:numPr>
        <w:adjustRightInd w:val="0"/>
        <w:snapToGrid w:val="0"/>
        <w:spacing w:beforeLines="400" w:before="1440" w:afterLines="100" w:after="360" w:line="240" w:lineRule="atLeast"/>
        <w:ind w:leftChars="0"/>
        <w:jc w:val="both"/>
        <w:outlineLvl w:val="0"/>
        <w:rPr>
          <w:rFonts w:ascii="Times New Roman" w:hAnsi="Times New Roman" w:cs="Times New Roman"/>
          <w:b/>
          <w:bCs/>
          <w:color w:val="000000"/>
          <w:kern w:val="0"/>
          <w:szCs w:val="24"/>
        </w:rPr>
      </w:pPr>
      <w:bookmarkStart w:id="0" w:name="_GoBack"/>
      <w:bookmarkEnd w:id="0"/>
      <w:r w:rsidRPr="00E263F5">
        <w:rPr>
          <w:rFonts w:ascii="Times New Roman" w:hAnsi="Times New Roman" w:cs="Times New Roman"/>
          <w:b/>
          <w:bCs/>
          <w:color w:val="000000"/>
          <w:kern w:val="0"/>
          <w:szCs w:val="24"/>
        </w:rPr>
        <w:t>推行職場參觀及工作體驗活動的團隊</w:t>
      </w:r>
    </w:p>
    <w:p w:rsidR="006E331B" w:rsidRPr="00E263F5" w:rsidRDefault="006E331B" w:rsidP="006E331B">
      <w:pPr>
        <w:widowControl/>
        <w:spacing w:line="360" w:lineRule="auto"/>
        <w:ind w:leftChars="175" w:left="420" w:firstLineChars="274" w:firstLine="658"/>
        <w:jc w:val="both"/>
        <w:rPr>
          <w:rFonts w:ascii="Times New Roman" w:hAnsi="Times New Roman" w:cs="Times New Roman"/>
          <w:color w:val="000000"/>
          <w:kern w:val="0"/>
          <w:szCs w:val="24"/>
        </w:rPr>
      </w:pPr>
      <w:r w:rsidRPr="00E263F5">
        <w:rPr>
          <w:rFonts w:ascii="Times New Roman" w:hAnsi="Times New Roman" w:cs="Times New Roman"/>
          <w:kern w:val="0"/>
          <w:szCs w:val="24"/>
        </w:rPr>
        <w:t>為有助推行</w:t>
      </w:r>
      <w:r w:rsidRPr="00E263F5">
        <w:rPr>
          <w:rFonts w:ascii="Times New Roman" w:hAnsi="Times New Roman" w:cs="Times New Roman"/>
          <w:color w:val="000000"/>
          <w:kern w:val="0"/>
          <w:szCs w:val="24"/>
        </w:rPr>
        <w:t>職場參觀及工作體驗活動，計劃團隊建議全校參與模式，包括不同類型的教職員，以團隊形式參與協調及安排活動，並為學生提供持續的支援。</w:t>
      </w:r>
    </w:p>
    <w:p w:rsidR="006E331B" w:rsidRPr="00E263F5" w:rsidRDefault="006E331B" w:rsidP="006E331B">
      <w:pPr>
        <w:pStyle w:val="a4"/>
        <w:widowControl/>
        <w:numPr>
          <w:ilvl w:val="1"/>
          <w:numId w:val="1"/>
        </w:numPr>
        <w:adjustRightInd w:val="0"/>
        <w:snapToGrid w:val="0"/>
        <w:spacing w:beforeLines="100" w:before="360" w:afterLines="100" w:after="360" w:line="240" w:lineRule="atLeast"/>
        <w:ind w:leftChars="0"/>
        <w:jc w:val="both"/>
        <w:outlineLvl w:val="0"/>
        <w:rPr>
          <w:rFonts w:ascii="Times New Roman" w:hAnsi="Times New Roman" w:cs="Times New Roman"/>
          <w:b/>
          <w:bCs/>
          <w:color w:val="000000"/>
          <w:kern w:val="0"/>
          <w:szCs w:val="24"/>
        </w:rPr>
      </w:pPr>
      <w:bookmarkStart w:id="1" w:name="_Toc505789745"/>
      <w:r w:rsidRPr="00E263F5">
        <w:rPr>
          <w:rFonts w:ascii="Times New Roman" w:hAnsi="Times New Roman" w:cs="Times New Roman"/>
          <w:b/>
          <w:bCs/>
          <w:color w:val="000000"/>
          <w:kern w:val="0"/>
          <w:szCs w:val="24"/>
        </w:rPr>
        <w:t>團隊成員</w:t>
      </w:r>
      <w:bookmarkEnd w:id="1"/>
    </w:p>
    <w:p w:rsidR="006E331B" w:rsidRPr="00E263F5" w:rsidRDefault="006E331B" w:rsidP="006E331B">
      <w:pPr>
        <w:widowControl/>
        <w:spacing w:line="360" w:lineRule="auto"/>
        <w:ind w:leftChars="451" w:left="1082" w:firstLineChars="274" w:firstLine="658"/>
        <w:jc w:val="both"/>
        <w:rPr>
          <w:rFonts w:ascii="Times New Roman" w:hAnsi="Times New Roman" w:cs="Times New Roman"/>
          <w:kern w:val="0"/>
          <w:szCs w:val="24"/>
        </w:rPr>
      </w:pPr>
      <w:r w:rsidRPr="00E263F5">
        <w:rPr>
          <w:rFonts w:ascii="Times New Roman" w:hAnsi="Times New Roman" w:cs="Times New Roman"/>
          <w:kern w:val="0"/>
          <w:szCs w:val="24"/>
        </w:rPr>
        <w:t>讓不同類型的教職員更了解非華語學生的生涯規劃目標及需要，從而提升教學策略，為他們提供針對性的教學輔助及</w:t>
      </w:r>
      <w:r w:rsidRPr="00E263F5">
        <w:rPr>
          <w:rFonts w:ascii="Times New Roman" w:eastAsiaTheme="majorEastAsia" w:hAnsi="Times New Roman" w:cs="Times New Roman"/>
          <w:kern w:val="0"/>
          <w:szCs w:val="24"/>
        </w:rPr>
        <w:t>指導</w:t>
      </w:r>
      <w:r w:rsidRPr="00E263F5">
        <w:rPr>
          <w:rFonts w:ascii="Times New Roman" w:hAnsi="Times New Roman" w:cs="Times New Roman"/>
          <w:kern w:val="0"/>
          <w:szCs w:val="24"/>
        </w:rPr>
        <w:t>，成員包括：</w:t>
      </w:r>
    </w:p>
    <w:p w:rsidR="006E331B" w:rsidRPr="00E263F5" w:rsidRDefault="006E331B" w:rsidP="006E331B">
      <w:pPr>
        <w:pStyle w:val="a4"/>
        <w:widowControl/>
        <w:numPr>
          <w:ilvl w:val="0"/>
          <w:numId w:val="2"/>
        </w:numPr>
        <w:spacing w:line="360" w:lineRule="auto"/>
        <w:ind w:leftChars="0"/>
        <w:jc w:val="both"/>
        <w:rPr>
          <w:rFonts w:ascii="Times New Roman" w:eastAsiaTheme="majorEastAsia" w:hAnsi="Times New Roman" w:cs="Times New Roman"/>
          <w:kern w:val="0"/>
          <w:szCs w:val="24"/>
        </w:rPr>
      </w:pPr>
      <w:r w:rsidRPr="00E263F5">
        <w:rPr>
          <w:rFonts w:ascii="Times New Roman" w:eastAsiaTheme="majorEastAsia" w:hAnsi="Times New Roman" w:cs="Times New Roman"/>
          <w:kern w:val="0"/>
          <w:szCs w:val="24"/>
        </w:rPr>
        <w:t>校長及副校長</w:t>
      </w:r>
    </w:p>
    <w:p w:rsidR="006E331B" w:rsidRPr="00E263F5" w:rsidRDefault="006E331B" w:rsidP="006E331B">
      <w:pPr>
        <w:pStyle w:val="a4"/>
        <w:widowControl/>
        <w:numPr>
          <w:ilvl w:val="0"/>
          <w:numId w:val="2"/>
        </w:numPr>
        <w:spacing w:line="360" w:lineRule="auto"/>
        <w:ind w:leftChars="0"/>
        <w:jc w:val="both"/>
        <w:rPr>
          <w:rFonts w:ascii="Times New Roman" w:eastAsiaTheme="majorEastAsia" w:hAnsi="Times New Roman" w:cs="Times New Roman"/>
          <w:kern w:val="0"/>
          <w:szCs w:val="24"/>
        </w:rPr>
      </w:pPr>
      <w:r w:rsidRPr="00E263F5">
        <w:rPr>
          <w:rFonts w:ascii="Times New Roman" w:eastAsiaTheme="majorEastAsia" w:hAnsi="Times New Roman" w:cs="Times New Roman"/>
          <w:kern w:val="0"/>
          <w:szCs w:val="24"/>
        </w:rPr>
        <w:t>升學及就業輔導組</w:t>
      </w:r>
    </w:p>
    <w:p w:rsidR="006E331B" w:rsidRPr="00E263F5" w:rsidRDefault="006E331B" w:rsidP="006E331B">
      <w:pPr>
        <w:pStyle w:val="a4"/>
        <w:widowControl/>
        <w:numPr>
          <w:ilvl w:val="0"/>
          <w:numId w:val="2"/>
        </w:numPr>
        <w:spacing w:line="360" w:lineRule="auto"/>
        <w:ind w:leftChars="0"/>
        <w:jc w:val="both"/>
        <w:rPr>
          <w:rFonts w:ascii="Times New Roman" w:eastAsiaTheme="majorEastAsia" w:hAnsi="Times New Roman" w:cs="Times New Roman"/>
          <w:kern w:val="0"/>
          <w:szCs w:val="24"/>
        </w:rPr>
      </w:pPr>
      <w:r w:rsidRPr="00E263F5">
        <w:rPr>
          <w:rFonts w:ascii="Times New Roman" w:eastAsiaTheme="majorEastAsia" w:hAnsi="Times New Roman" w:cs="Times New Roman"/>
          <w:kern w:val="0"/>
          <w:szCs w:val="24"/>
        </w:rPr>
        <w:t>非華語學生的班主任</w:t>
      </w:r>
    </w:p>
    <w:p w:rsidR="006E331B" w:rsidRPr="00E263F5" w:rsidRDefault="006E331B" w:rsidP="006E331B">
      <w:pPr>
        <w:pStyle w:val="a4"/>
        <w:widowControl/>
        <w:numPr>
          <w:ilvl w:val="0"/>
          <w:numId w:val="2"/>
        </w:numPr>
        <w:spacing w:line="360" w:lineRule="auto"/>
        <w:ind w:leftChars="0"/>
        <w:jc w:val="both"/>
        <w:rPr>
          <w:rFonts w:ascii="Times New Roman" w:eastAsiaTheme="majorEastAsia" w:hAnsi="Times New Roman" w:cs="Times New Roman"/>
          <w:kern w:val="0"/>
          <w:szCs w:val="24"/>
        </w:rPr>
      </w:pPr>
      <w:r w:rsidRPr="00E263F5">
        <w:rPr>
          <w:rFonts w:ascii="Times New Roman" w:eastAsiaTheme="majorEastAsia" w:hAnsi="Times New Roman" w:cs="Times New Roman"/>
          <w:kern w:val="0"/>
          <w:szCs w:val="24"/>
        </w:rPr>
        <w:t>任教非華語學生的科任教師</w:t>
      </w:r>
    </w:p>
    <w:p w:rsidR="006E331B" w:rsidRDefault="006E331B" w:rsidP="006E331B">
      <w:pPr>
        <w:pStyle w:val="a4"/>
        <w:widowControl/>
        <w:numPr>
          <w:ilvl w:val="0"/>
          <w:numId w:val="2"/>
        </w:numPr>
        <w:spacing w:line="360" w:lineRule="auto"/>
        <w:ind w:leftChars="0"/>
        <w:jc w:val="both"/>
        <w:rPr>
          <w:rFonts w:ascii="Times New Roman" w:eastAsiaTheme="majorEastAsia" w:hAnsi="Times New Roman" w:cs="Times New Roman"/>
          <w:kern w:val="0"/>
          <w:szCs w:val="24"/>
        </w:rPr>
      </w:pPr>
      <w:r w:rsidRPr="00E263F5">
        <w:rPr>
          <w:rFonts w:ascii="Times New Roman" w:eastAsiaTheme="majorEastAsia" w:hAnsi="Times New Roman" w:cs="Times New Roman"/>
          <w:kern w:val="0"/>
          <w:szCs w:val="24"/>
        </w:rPr>
        <w:t>非華語教師</w:t>
      </w:r>
      <w:r>
        <w:rPr>
          <w:rFonts w:ascii="Times New Roman" w:eastAsiaTheme="majorEastAsia" w:hAnsi="Times New Roman" w:cs="Times New Roman"/>
          <w:kern w:val="0"/>
          <w:szCs w:val="24"/>
        </w:rPr>
        <w:t>／</w:t>
      </w:r>
      <w:r w:rsidRPr="00E263F5">
        <w:rPr>
          <w:rFonts w:ascii="Times New Roman" w:eastAsiaTheme="majorEastAsia" w:hAnsi="Times New Roman" w:cs="Times New Roman"/>
          <w:kern w:val="0"/>
          <w:szCs w:val="24"/>
        </w:rPr>
        <w:t>非華語助理</w:t>
      </w:r>
    </w:p>
    <w:p w:rsidR="006E331B" w:rsidRDefault="006E331B" w:rsidP="006E331B">
      <w:pPr>
        <w:widowControl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br w:type="page"/>
      </w:r>
    </w:p>
    <w:p w:rsidR="006E331B" w:rsidRPr="00E263F5" w:rsidRDefault="006E331B" w:rsidP="006E331B">
      <w:pPr>
        <w:pStyle w:val="a4"/>
        <w:widowControl/>
        <w:numPr>
          <w:ilvl w:val="1"/>
          <w:numId w:val="1"/>
        </w:numPr>
        <w:adjustRightInd w:val="0"/>
        <w:snapToGrid w:val="0"/>
        <w:spacing w:beforeLines="100" w:before="360" w:afterLines="100" w:after="360" w:line="240" w:lineRule="atLeast"/>
        <w:ind w:leftChars="0"/>
        <w:jc w:val="both"/>
        <w:outlineLvl w:val="0"/>
        <w:rPr>
          <w:rFonts w:ascii="Times New Roman" w:hAnsi="Times New Roman" w:cs="Times New Roman"/>
          <w:b/>
          <w:bCs/>
          <w:color w:val="000000"/>
          <w:kern w:val="0"/>
          <w:szCs w:val="24"/>
        </w:rPr>
      </w:pPr>
      <w:bookmarkStart w:id="2" w:name="_Toc505789746"/>
      <w:r w:rsidRPr="00E263F5">
        <w:rPr>
          <w:rFonts w:ascii="Times New Roman" w:hAnsi="Times New Roman" w:cs="Times New Roman"/>
          <w:b/>
          <w:bCs/>
          <w:color w:val="000000"/>
          <w:kern w:val="0"/>
          <w:szCs w:val="24"/>
        </w:rPr>
        <w:lastRenderedPageBreak/>
        <w:t>成員的角色</w:t>
      </w:r>
      <w:bookmarkEnd w:id="2"/>
    </w:p>
    <w:p w:rsidR="006E331B" w:rsidRPr="00E263F5" w:rsidRDefault="006E331B" w:rsidP="006E331B">
      <w:pPr>
        <w:widowControl/>
        <w:spacing w:line="360" w:lineRule="auto"/>
        <w:ind w:leftChars="451" w:left="1082" w:firstLineChars="274" w:firstLine="658"/>
        <w:jc w:val="both"/>
        <w:rPr>
          <w:rFonts w:ascii="Times New Roman" w:hAnsi="Times New Roman" w:cs="Times New Roman"/>
          <w:color w:val="000000"/>
          <w:kern w:val="0"/>
          <w:szCs w:val="24"/>
        </w:rPr>
      </w:pPr>
      <w:r w:rsidRPr="00E263F5">
        <w:rPr>
          <w:rFonts w:ascii="Times New Roman" w:hAnsi="Times New Roman" w:cs="Times New Roman"/>
          <w:color w:val="000000"/>
          <w:kern w:val="0"/>
          <w:szCs w:val="24"/>
        </w:rPr>
        <w:t>參與的教職員，</w:t>
      </w:r>
      <w:r w:rsidRPr="00E263F5">
        <w:rPr>
          <w:rFonts w:ascii="Times New Roman" w:hAnsi="Times New Roman" w:cs="Times New Roman"/>
          <w:kern w:val="0"/>
          <w:szCs w:val="24"/>
        </w:rPr>
        <w:t>可依照</w:t>
      </w:r>
      <w:r>
        <w:rPr>
          <w:rFonts w:ascii="Times New Roman" w:hAnsi="Times New Roman" w:cs="Times New Roman"/>
          <w:color w:val="000000"/>
          <w:kern w:val="0"/>
          <w:szCs w:val="24"/>
        </w:rPr>
        <w:t>活動的實際需要，擔任監察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、</w:t>
      </w:r>
      <w:r w:rsidRPr="00E263F5">
        <w:rPr>
          <w:rFonts w:ascii="Times New Roman" w:hAnsi="Times New Roman" w:cs="Times New Roman"/>
          <w:color w:val="000000"/>
          <w:kern w:val="0"/>
          <w:szCs w:val="24"/>
        </w:rPr>
        <w:t>統籌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、</w:t>
      </w:r>
      <w:r w:rsidRPr="00E263F5">
        <w:rPr>
          <w:rFonts w:ascii="Times New Roman" w:hAnsi="Times New Roman" w:cs="Times New Roman"/>
          <w:color w:val="000000"/>
          <w:kern w:val="0"/>
          <w:szCs w:val="24"/>
        </w:rPr>
        <w:t>執行及支援工作：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3710"/>
        <w:gridCol w:w="3711"/>
      </w:tblGrid>
      <w:tr w:rsidR="006E331B" w:rsidRPr="00E263F5" w:rsidTr="001B0AFD">
        <w:trPr>
          <w:trHeight w:val="50"/>
        </w:trPr>
        <w:tc>
          <w:tcPr>
            <w:tcW w:w="4546" w:type="dxa"/>
            <w:tcBorders>
              <w:top w:val="double" w:sz="4" w:space="0" w:color="auto"/>
              <w:bottom w:val="double" w:sz="4" w:space="0" w:color="auto"/>
            </w:tcBorders>
          </w:tcPr>
          <w:p w:rsidR="006E331B" w:rsidRPr="0035757C" w:rsidRDefault="006E331B" w:rsidP="001B0AF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35757C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角色</w:t>
            </w:r>
          </w:p>
        </w:tc>
        <w:tc>
          <w:tcPr>
            <w:tcW w:w="4547" w:type="dxa"/>
            <w:tcBorders>
              <w:top w:val="double" w:sz="4" w:space="0" w:color="auto"/>
              <w:bottom w:val="double" w:sz="4" w:space="0" w:color="auto"/>
            </w:tcBorders>
          </w:tcPr>
          <w:p w:rsidR="006E331B" w:rsidRPr="0035757C" w:rsidRDefault="006E331B" w:rsidP="001B0AF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35757C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成員</w:t>
            </w:r>
          </w:p>
        </w:tc>
      </w:tr>
      <w:tr w:rsidR="006E331B" w:rsidRPr="00E263F5" w:rsidTr="001B0AFD">
        <w:tc>
          <w:tcPr>
            <w:tcW w:w="4546" w:type="dxa"/>
            <w:tcBorders>
              <w:top w:val="double" w:sz="4" w:space="0" w:color="auto"/>
            </w:tcBorders>
          </w:tcPr>
          <w:p w:rsidR="006E331B" w:rsidRPr="0035757C" w:rsidRDefault="006E331B" w:rsidP="006E331B">
            <w:pPr>
              <w:pStyle w:val="a4"/>
              <w:widowControl/>
              <w:numPr>
                <w:ilvl w:val="0"/>
                <w:numId w:val="4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5757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監察</w:t>
            </w:r>
          </w:p>
          <w:p w:rsidR="006E331B" w:rsidRPr="0035757C" w:rsidRDefault="006E331B" w:rsidP="006E331B">
            <w:pPr>
              <w:pStyle w:val="a4"/>
              <w:widowControl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5757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安排參與的教職員</w:t>
            </w:r>
          </w:p>
          <w:p w:rsidR="006E331B" w:rsidRPr="0035757C" w:rsidRDefault="006E331B" w:rsidP="006E331B">
            <w:pPr>
              <w:pStyle w:val="a4"/>
              <w:widowControl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5757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就整體活動的統籌與協作安排提出方向及建議</w:t>
            </w:r>
          </w:p>
        </w:tc>
        <w:tc>
          <w:tcPr>
            <w:tcW w:w="4547" w:type="dxa"/>
            <w:tcBorders>
              <w:top w:val="double" w:sz="4" w:space="0" w:color="auto"/>
            </w:tcBorders>
          </w:tcPr>
          <w:p w:rsidR="006E331B" w:rsidRPr="0035757C" w:rsidRDefault="006E331B" w:rsidP="006E331B">
            <w:pPr>
              <w:pStyle w:val="a4"/>
              <w:widowControl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hAnsi="Times New Roman" w:cs="Times New Roman"/>
                <w:kern w:val="0"/>
                <w:sz w:val="22"/>
              </w:rPr>
            </w:pPr>
            <w:r w:rsidRPr="0035757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校長</w:t>
            </w:r>
          </w:p>
          <w:p w:rsidR="006E331B" w:rsidRPr="0035757C" w:rsidRDefault="006E331B" w:rsidP="006E331B">
            <w:pPr>
              <w:pStyle w:val="a4"/>
              <w:widowControl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hAnsi="Times New Roman" w:cs="Times New Roman"/>
                <w:kern w:val="0"/>
                <w:sz w:val="22"/>
              </w:rPr>
            </w:pPr>
            <w:r w:rsidRPr="0035757C">
              <w:rPr>
                <w:rFonts w:ascii="Times New Roman" w:hAnsi="Times New Roman" w:cs="Times New Roman"/>
                <w:kern w:val="0"/>
                <w:sz w:val="22"/>
              </w:rPr>
              <w:t>副校長</w:t>
            </w:r>
          </w:p>
        </w:tc>
      </w:tr>
      <w:tr w:rsidR="006E331B" w:rsidRPr="00E263F5" w:rsidTr="001B0AFD">
        <w:tc>
          <w:tcPr>
            <w:tcW w:w="4546" w:type="dxa"/>
          </w:tcPr>
          <w:p w:rsidR="006E331B" w:rsidRPr="0035757C" w:rsidRDefault="006E331B" w:rsidP="006E331B">
            <w:pPr>
              <w:pStyle w:val="a4"/>
              <w:widowControl/>
              <w:numPr>
                <w:ilvl w:val="0"/>
                <w:numId w:val="4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5757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統籌</w:t>
            </w:r>
          </w:p>
          <w:p w:rsidR="006E331B" w:rsidRPr="0035757C" w:rsidRDefault="006E331B" w:rsidP="006E331B">
            <w:pPr>
              <w:pStyle w:val="a4"/>
              <w:widowControl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5757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由升學及就業輔導組擔任統籌，並由一位前線教職員為主要聯絡人，與成長嚮導同盟單位聯絡及安排活動</w:t>
            </w:r>
          </w:p>
          <w:p w:rsidR="006E331B" w:rsidRPr="0035757C" w:rsidRDefault="006E331B" w:rsidP="006E331B">
            <w:pPr>
              <w:pStyle w:val="a4"/>
              <w:widowControl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5757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評估及檢討成效，為未來籌備有關活動提出優化方案</w:t>
            </w:r>
          </w:p>
        </w:tc>
        <w:tc>
          <w:tcPr>
            <w:tcW w:w="4547" w:type="dxa"/>
          </w:tcPr>
          <w:p w:rsidR="006E331B" w:rsidRPr="0035757C" w:rsidRDefault="006E331B" w:rsidP="006E331B">
            <w:pPr>
              <w:pStyle w:val="a4"/>
              <w:widowControl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hAnsi="Times New Roman" w:cs="Times New Roman"/>
                <w:kern w:val="0"/>
                <w:sz w:val="22"/>
              </w:rPr>
            </w:pPr>
            <w:r w:rsidRPr="0035757C">
              <w:rPr>
                <w:rFonts w:ascii="Times New Roman" w:hAnsi="Times New Roman" w:cs="Times New Roman"/>
                <w:kern w:val="0"/>
                <w:sz w:val="22"/>
              </w:rPr>
              <w:t>升學及就業輔導組</w:t>
            </w:r>
          </w:p>
        </w:tc>
      </w:tr>
      <w:tr w:rsidR="006E331B" w:rsidRPr="00E263F5" w:rsidTr="001B0AFD">
        <w:trPr>
          <w:trHeight w:val="85"/>
        </w:trPr>
        <w:tc>
          <w:tcPr>
            <w:tcW w:w="4546" w:type="dxa"/>
          </w:tcPr>
          <w:p w:rsidR="006E331B" w:rsidRPr="0035757C" w:rsidRDefault="006E331B" w:rsidP="006E331B">
            <w:pPr>
              <w:pStyle w:val="a4"/>
              <w:widowControl/>
              <w:numPr>
                <w:ilvl w:val="0"/>
                <w:numId w:val="4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5757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執行及支援工作</w:t>
            </w:r>
          </w:p>
          <w:p w:rsidR="006E331B" w:rsidRPr="0035757C" w:rsidRDefault="006E331B" w:rsidP="006E331B">
            <w:pPr>
              <w:pStyle w:val="a4"/>
              <w:widowControl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5757C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於活動過程中，擔任帶隊及支援非華語學生參與</w:t>
            </w:r>
          </w:p>
        </w:tc>
        <w:tc>
          <w:tcPr>
            <w:tcW w:w="4547" w:type="dxa"/>
          </w:tcPr>
          <w:p w:rsidR="006E331B" w:rsidRPr="0035757C" w:rsidRDefault="006E331B" w:rsidP="006E331B">
            <w:pPr>
              <w:pStyle w:val="a4"/>
              <w:widowControl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hAnsi="Times New Roman" w:cs="Times New Roman"/>
                <w:kern w:val="0"/>
                <w:sz w:val="22"/>
              </w:rPr>
            </w:pPr>
            <w:r w:rsidRPr="0035757C">
              <w:rPr>
                <w:rFonts w:ascii="Times New Roman" w:hAnsi="Times New Roman" w:cs="Times New Roman"/>
                <w:kern w:val="0"/>
                <w:sz w:val="22"/>
              </w:rPr>
              <w:t>升學及就業輔導組</w:t>
            </w:r>
          </w:p>
          <w:p w:rsidR="006E331B" w:rsidRPr="0035757C" w:rsidRDefault="006E331B" w:rsidP="006E331B">
            <w:pPr>
              <w:pStyle w:val="a4"/>
              <w:widowControl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hAnsi="Times New Roman" w:cs="Times New Roman"/>
                <w:kern w:val="0"/>
                <w:sz w:val="22"/>
              </w:rPr>
            </w:pPr>
            <w:r w:rsidRPr="0035757C">
              <w:rPr>
                <w:rFonts w:ascii="Times New Roman" w:hAnsi="Times New Roman" w:cs="Times New Roman"/>
                <w:kern w:val="0"/>
                <w:sz w:val="22"/>
              </w:rPr>
              <w:t>非華語學生的班主任</w:t>
            </w:r>
          </w:p>
          <w:p w:rsidR="006E331B" w:rsidRPr="0035757C" w:rsidRDefault="006E331B" w:rsidP="006E331B">
            <w:pPr>
              <w:pStyle w:val="a4"/>
              <w:widowControl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hAnsi="Times New Roman" w:cs="Times New Roman"/>
                <w:kern w:val="0"/>
                <w:sz w:val="22"/>
              </w:rPr>
            </w:pPr>
            <w:r w:rsidRPr="0035757C">
              <w:rPr>
                <w:rFonts w:ascii="Times New Roman" w:hAnsi="Times New Roman" w:cs="Times New Roman"/>
                <w:kern w:val="0"/>
                <w:sz w:val="22"/>
              </w:rPr>
              <w:t>任教非華語學生的科任教師</w:t>
            </w:r>
          </w:p>
          <w:p w:rsidR="006E331B" w:rsidRPr="0035757C" w:rsidRDefault="006E331B" w:rsidP="006E331B">
            <w:pPr>
              <w:pStyle w:val="a4"/>
              <w:widowControl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Times New Roman" w:hAnsi="Times New Roman" w:cs="Times New Roman"/>
                <w:kern w:val="0"/>
                <w:sz w:val="22"/>
              </w:rPr>
            </w:pPr>
            <w:r w:rsidRPr="0035757C">
              <w:rPr>
                <w:rFonts w:ascii="Times New Roman" w:hAnsi="Times New Roman" w:cs="Times New Roman"/>
                <w:kern w:val="0"/>
                <w:sz w:val="22"/>
              </w:rPr>
              <w:t>非華語教師／非華語助理</w:t>
            </w:r>
          </w:p>
        </w:tc>
      </w:tr>
    </w:tbl>
    <w:p w:rsidR="009E6618" w:rsidRPr="006E331B" w:rsidRDefault="009E6618" w:rsidP="006E331B">
      <w:pPr>
        <w:pStyle w:val="1"/>
      </w:pPr>
    </w:p>
    <w:sectPr w:rsidR="009E6618" w:rsidRPr="006E33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7B5E"/>
    <w:multiLevelType w:val="hybridMultilevel"/>
    <w:tmpl w:val="4D201D5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>
    <w:nsid w:val="25212AA5"/>
    <w:multiLevelType w:val="hybridMultilevel"/>
    <w:tmpl w:val="68BC52BA"/>
    <w:lvl w:ilvl="0" w:tplc="04090001">
      <w:start w:val="1"/>
      <w:numFmt w:val="bullet"/>
      <w:lvlText w:val=""/>
      <w:lvlJc w:val="left"/>
      <w:pPr>
        <w:ind w:left="156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4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2" w:hanging="480"/>
      </w:pPr>
      <w:rPr>
        <w:rFonts w:ascii="Wingdings" w:hAnsi="Wingdings" w:hint="default"/>
      </w:rPr>
    </w:lvl>
  </w:abstractNum>
  <w:abstractNum w:abstractNumId="2">
    <w:nsid w:val="280E6C28"/>
    <w:multiLevelType w:val="hybridMultilevel"/>
    <w:tmpl w:val="11EA9B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A7A1E1E"/>
    <w:multiLevelType w:val="multilevel"/>
    <w:tmpl w:val="E8D4948A"/>
    <w:lvl w:ilvl="0">
      <w:start w:val="3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1B"/>
    <w:rsid w:val="006E331B"/>
    <w:rsid w:val="009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1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31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E331B"/>
    <w:rPr>
      <w:rFonts w:asciiTheme="majorHAnsi" w:eastAsiaTheme="majorEastAsia" w:hAnsiTheme="majorHAnsi" w:cstheme="majorBidi"/>
      <w:b/>
      <w:bCs/>
      <w:kern w:val="52"/>
      <w:sz w:val="52"/>
      <w:szCs w:val="52"/>
      <w:lang w:val="en-GB" w:eastAsia="zh-CN"/>
    </w:rPr>
  </w:style>
  <w:style w:type="table" w:styleId="a3">
    <w:name w:val="Table Grid"/>
    <w:basedOn w:val="a1"/>
    <w:uiPriority w:val="59"/>
    <w:rsid w:val="006E3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331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1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31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E331B"/>
    <w:rPr>
      <w:rFonts w:asciiTheme="majorHAnsi" w:eastAsiaTheme="majorEastAsia" w:hAnsiTheme="majorHAnsi" w:cstheme="majorBidi"/>
      <w:b/>
      <w:bCs/>
      <w:kern w:val="52"/>
      <w:sz w:val="52"/>
      <w:szCs w:val="52"/>
      <w:lang w:val="en-GB" w:eastAsia="zh-CN"/>
    </w:rPr>
  </w:style>
  <w:style w:type="table" w:styleId="a3">
    <w:name w:val="Table Grid"/>
    <w:basedOn w:val="a1"/>
    <w:uiPriority w:val="59"/>
    <w:rsid w:val="006E3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331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Chi-cheung Cedric</dc:creator>
  <cp:lastModifiedBy>LI, Chi-cheung Cedric</cp:lastModifiedBy>
  <cp:revision>1</cp:revision>
  <dcterms:created xsi:type="dcterms:W3CDTF">2018-07-11T00:53:00Z</dcterms:created>
  <dcterms:modified xsi:type="dcterms:W3CDTF">2018-07-11T00:54:00Z</dcterms:modified>
</cp:coreProperties>
</file>